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5244" w:rsidRDefault="00490BB6" w:rsidP="00490BB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BIBBIA E PAROLA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DI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DIO</w:t>
      </w:r>
    </w:p>
    <w:p w:rsidR="00490BB6" w:rsidRDefault="00490BB6" w:rsidP="00490BB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90BB6" w:rsidRDefault="00F366CB" w:rsidP="00490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La bibbia è un libro sacro di </w:t>
      </w:r>
      <w:r w:rsidR="00490BB6">
        <w:rPr>
          <w:rFonts w:ascii="Times New Roman" w:hAnsi="Times New Roman" w:cs="Times New Roman"/>
          <w:sz w:val="24"/>
          <w:szCs w:val="24"/>
        </w:rPr>
        <w:t xml:space="preserve">genere </w:t>
      </w:r>
      <w:proofErr w:type="spellStart"/>
      <w:r w:rsidR="00490BB6">
        <w:rPr>
          <w:rFonts w:ascii="Times New Roman" w:hAnsi="Times New Roman" w:cs="Times New Roman"/>
          <w:sz w:val="24"/>
          <w:szCs w:val="24"/>
        </w:rPr>
        <w:t>storico-mi</w:t>
      </w:r>
      <w:r>
        <w:rPr>
          <w:rFonts w:ascii="Times New Roman" w:hAnsi="Times New Roman" w:cs="Times New Roman"/>
          <w:sz w:val="24"/>
          <w:szCs w:val="24"/>
        </w:rPr>
        <w:t>tologico-poetico-narrativo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ecc…</w:t>
      </w:r>
      <w:proofErr w:type="spellEnd"/>
    </w:p>
    <w:p w:rsidR="00490BB6" w:rsidRDefault="00490BB6" w:rsidP="00490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90BB6" w:rsidRDefault="00490BB6" w:rsidP="00490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 bibbia diventa Parola di Dio con l’epiclesi (invocazione allo Spirito Santo).</w:t>
      </w:r>
    </w:p>
    <w:p w:rsidR="00D421F6" w:rsidRDefault="00D421F6" w:rsidP="00490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90BB6" w:rsidRDefault="00490BB6" w:rsidP="00490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Quando leggo la bibbia sotto l’azione dello Spirito, in un’ottica di fede, in comunione con la Chiesa, quella diventa Parola di Dio (per me).</w:t>
      </w:r>
    </w:p>
    <w:p w:rsidR="00490BB6" w:rsidRDefault="00490BB6" w:rsidP="00490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90BB6" w:rsidRDefault="00B05658" w:rsidP="00490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La parola è essenzialmente </w:t>
      </w:r>
      <w:r w:rsidR="0092144C">
        <w:rPr>
          <w:rFonts w:ascii="Times New Roman" w:hAnsi="Times New Roman" w:cs="Times New Roman"/>
          <w:sz w:val="24"/>
          <w:szCs w:val="24"/>
        </w:rPr>
        <w:t>ascolto</w:t>
      </w:r>
      <w:r w:rsidR="0007334D">
        <w:rPr>
          <w:rFonts w:ascii="Times New Roman" w:hAnsi="Times New Roman" w:cs="Times New Roman"/>
          <w:sz w:val="24"/>
          <w:szCs w:val="24"/>
        </w:rPr>
        <w:t xml:space="preserve"> (</w:t>
      </w:r>
      <w:r w:rsidR="00702A66">
        <w:rPr>
          <w:rFonts w:ascii="Times New Roman" w:hAnsi="Times New Roman" w:cs="Times New Roman"/>
          <w:sz w:val="24"/>
          <w:szCs w:val="24"/>
        </w:rPr>
        <w:t>‘</w:t>
      </w:r>
      <w:proofErr w:type="spellStart"/>
      <w:r w:rsidR="0007334D" w:rsidRPr="00702A66">
        <w:rPr>
          <w:rFonts w:ascii="Times New Roman" w:hAnsi="Times New Roman" w:cs="Times New Roman"/>
          <w:i/>
          <w:sz w:val="24"/>
          <w:szCs w:val="24"/>
        </w:rPr>
        <w:t>fides</w:t>
      </w:r>
      <w:proofErr w:type="spellEnd"/>
      <w:r w:rsidR="0007334D" w:rsidRPr="00702A66">
        <w:rPr>
          <w:rFonts w:ascii="Times New Roman" w:hAnsi="Times New Roman" w:cs="Times New Roman"/>
          <w:i/>
          <w:sz w:val="24"/>
          <w:szCs w:val="24"/>
        </w:rPr>
        <w:t xml:space="preserve"> ex </w:t>
      </w:r>
      <w:proofErr w:type="spellStart"/>
      <w:r w:rsidR="0007334D" w:rsidRPr="00702A66">
        <w:rPr>
          <w:rFonts w:ascii="Times New Roman" w:hAnsi="Times New Roman" w:cs="Times New Roman"/>
          <w:i/>
          <w:sz w:val="24"/>
          <w:szCs w:val="24"/>
        </w:rPr>
        <w:t>auditu</w:t>
      </w:r>
      <w:proofErr w:type="spellEnd"/>
      <w:r w:rsidR="00702A66">
        <w:rPr>
          <w:rFonts w:ascii="Times New Roman" w:hAnsi="Times New Roman" w:cs="Times New Roman"/>
          <w:i/>
          <w:sz w:val="24"/>
          <w:szCs w:val="24"/>
        </w:rPr>
        <w:t>’</w:t>
      </w:r>
      <w:r w:rsidR="0007334D">
        <w:rPr>
          <w:rFonts w:ascii="Times New Roman" w:hAnsi="Times New Roman" w:cs="Times New Roman"/>
          <w:sz w:val="24"/>
          <w:szCs w:val="24"/>
        </w:rPr>
        <w:t xml:space="preserve"> = la parola viene dall’ascolto)</w:t>
      </w:r>
      <w:r>
        <w:rPr>
          <w:rFonts w:ascii="Times New Roman" w:hAnsi="Times New Roman" w:cs="Times New Roman"/>
          <w:sz w:val="24"/>
          <w:szCs w:val="24"/>
        </w:rPr>
        <w:t>; nasce dall’ascolto</w:t>
      </w:r>
      <w:r w:rsidR="0092144C">
        <w:rPr>
          <w:rFonts w:ascii="Times New Roman" w:hAnsi="Times New Roman" w:cs="Times New Roman"/>
          <w:sz w:val="24"/>
          <w:szCs w:val="24"/>
        </w:rPr>
        <w:t xml:space="preserve">: fondamento della relazione, della rivelazione di Dio che parla, che si fa conoscere, che pro-voca (chiama </w:t>
      </w:r>
      <w:proofErr w:type="spellStart"/>
      <w:r w:rsidR="0092144C">
        <w:rPr>
          <w:rFonts w:ascii="Times New Roman" w:hAnsi="Times New Roman" w:cs="Times New Roman"/>
          <w:sz w:val="24"/>
          <w:szCs w:val="24"/>
        </w:rPr>
        <w:t>a…</w:t>
      </w:r>
      <w:proofErr w:type="spellEnd"/>
      <w:r w:rsidR="0092144C">
        <w:rPr>
          <w:rFonts w:ascii="Times New Roman" w:hAnsi="Times New Roman" w:cs="Times New Roman"/>
          <w:sz w:val="24"/>
          <w:szCs w:val="24"/>
        </w:rPr>
        <w:t>)</w:t>
      </w:r>
    </w:p>
    <w:p w:rsidR="00747176" w:rsidRDefault="00747176" w:rsidP="00490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F506E" w:rsidRDefault="008F506E" w:rsidP="00490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 parola è forza:</w:t>
      </w:r>
    </w:p>
    <w:p w:rsidR="008F506E" w:rsidRDefault="008F506E" w:rsidP="008F506E">
      <w:pPr>
        <w:pStyle w:val="Paragrafoelenco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Provoca, punge, ferisce: stimola alla conversione</w:t>
      </w:r>
    </w:p>
    <w:p w:rsidR="008F506E" w:rsidRPr="008F506E" w:rsidRDefault="00461FA6" w:rsidP="008F506E">
      <w:pPr>
        <w:pStyle w:val="Paragrafoelenco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Ci indurisce (crea anticorpi)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sk</w:t>
      </w:r>
      <w:r w:rsidR="00F366CB">
        <w:rPr>
          <w:rFonts w:ascii="Times New Roman" w:hAnsi="Times New Roman" w:cs="Times New Roman"/>
          <w:sz w:val="24"/>
          <w:szCs w:val="24"/>
        </w:rPr>
        <w:t>lerok</w:t>
      </w:r>
      <w:r>
        <w:rPr>
          <w:rFonts w:ascii="Times New Roman" w:hAnsi="Times New Roman" w:cs="Times New Roman"/>
          <w:sz w:val="24"/>
          <w:szCs w:val="24"/>
        </w:rPr>
        <w:t>ardia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= cuore indurito</w:t>
      </w:r>
    </w:p>
    <w:p w:rsidR="008F506E" w:rsidRDefault="008F506E" w:rsidP="00490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61FA6" w:rsidRDefault="00461FA6" w:rsidP="00490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 parola ci chiede di staccarci dalla mondanità, ma non dal mondo</w:t>
      </w:r>
      <w:r w:rsidR="004F7925">
        <w:rPr>
          <w:rFonts w:ascii="Times New Roman" w:hAnsi="Times New Roman" w:cs="Times New Roman"/>
          <w:sz w:val="24"/>
          <w:szCs w:val="24"/>
        </w:rPr>
        <w:t xml:space="preserve"> (compagnia degli uomini).</w:t>
      </w:r>
    </w:p>
    <w:p w:rsidR="00461FA6" w:rsidRDefault="00461FA6" w:rsidP="00490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47176" w:rsidRDefault="00747176" w:rsidP="00490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Ascoltare. Che cosa?</w:t>
      </w:r>
      <w:r w:rsidR="00B0565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Anzitutto </w:t>
      </w:r>
      <w:r w:rsidR="0007334D">
        <w:rPr>
          <w:rFonts w:ascii="Times New Roman" w:hAnsi="Times New Roman" w:cs="Times New Roman"/>
          <w:sz w:val="24"/>
          <w:szCs w:val="24"/>
        </w:rPr>
        <w:t>la domanda (di senso, esistenziale).</w:t>
      </w:r>
    </w:p>
    <w:p w:rsidR="00747176" w:rsidRDefault="00747176" w:rsidP="00490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Ascoltare, parlare, comunicare è permettere all’altro di entrare nel mio spazio vitale; è accogliere una presenza.</w:t>
      </w:r>
    </w:p>
    <w:p w:rsidR="00747176" w:rsidRDefault="00747176" w:rsidP="00490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Ascoltare è anche cogliere più delle parole; ascoltare il silenzio.</w:t>
      </w:r>
    </w:p>
    <w:p w:rsidR="0044100F" w:rsidRDefault="0044100F" w:rsidP="00490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Ascoltare è </w:t>
      </w:r>
      <w:proofErr w:type="spellStart"/>
      <w:r w:rsidRPr="00F366CB">
        <w:rPr>
          <w:rFonts w:ascii="Times New Roman" w:hAnsi="Times New Roman" w:cs="Times New Roman"/>
          <w:i/>
          <w:sz w:val="24"/>
          <w:szCs w:val="24"/>
        </w:rPr>
        <w:t>ob-audire</w:t>
      </w:r>
      <w:proofErr w:type="spellEnd"/>
      <w:r>
        <w:rPr>
          <w:rFonts w:ascii="Times New Roman" w:hAnsi="Times New Roman" w:cs="Times New Roman"/>
          <w:sz w:val="24"/>
          <w:szCs w:val="24"/>
        </w:rPr>
        <w:t>: obbedire a uno che mi si rivela</w:t>
      </w:r>
      <w:r w:rsidR="00AD7C69">
        <w:rPr>
          <w:rFonts w:ascii="Times New Roman" w:hAnsi="Times New Roman" w:cs="Times New Roman"/>
          <w:sz w:val="24"/>
          <w:szCs w:val="24"/>
        </w:rPr>
        <w:t>.</w:t>
      </w:r>
    </w:p>
    <w:p w:rsidR="00747176" w:rsidRDefault="00747176" w:rsidP="00490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7C69" w:rsidRDefault="0007334D" w:rsidP="00490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L’ascolto è una qualità strutturale, permanente dell’essere umano.</w:t>
      </w:r>
      <w:r w:rsidR="00AD7C69">
        <w:rPr>
          <w:rFonts w:ascii="Times New Roman" w:hAnsi="Times New Roman" w:cs="Times New Roman"/>
          <w:sz w:val="24"/>
          <w:szCs w:val="24"/>
        </w:rPr>
        <w:t xml:space="preserve"> E’ un’azione che esige impegno, attenzione.</w:t>
      </w:r>
    </w:p>
    <w:p w:rsidR="008F506E" w:rsidRDefault="008F506E" w:rsidP="00490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7C69" w:rsidRDefault="00AD7C69" w:rsidP="00490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Bibbia: </w:t>
      </w:r>
      <w:proofErr w:type="spellStart"/>
      <w:r w:rsidR="00852535">
        <w:rPr>
          <w:rFonts w:ascii="Times New Roman" w:hAnsi="Times New Roman" w:cs="Times New Roman"/>
          <w:i/>
          <w:sz w:val="24"/>
          <w:szCs w:val="24"/>
        </w:rPr>
        <w:t>shé</w:t>
      </w:r>
      <w:r w:rsidRPr="00852535">
        <w:rPr>
          <w:rFonts w:ascii="Times New Roman" w:hAnsi="Times New Roman" w:cs="Times New Roman"/>
          <w:i/>
          <w:sz w:val="24"/>
          <w:szCs w:val="24"/>
        </w:rPr>
        <w:t>mà</w:t>
      </w:r>
      <w:proofErr w:type="spellEnd"/>
      <w:r w:rsidRPr="0085253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52535">
        <w:rPr>
          <w:rFonts w:ascii="Times New Roman" w:hAnsi="Times New Roman" w:cs="Times New Roman"/>
          <w:i/>
          <w:sz w:val="24"/>
          <w:szCs w:val="24"/>
        </w:rPr>
        <w:t>Israèl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(ascolta – ricorda Israele)</w:t>
      </w:r>
      <w:r w:rsidR="006A44D7">
        <w:rPr>
          <w:rFonts w:ascii="Times New Roman" w:hAnsi="Times New Roman" w:cs="Times New Roman"/>
          <w:sz w:val="24"/>
          <w:szCs w:val="24"/>
        </w:rPr>
        <w:t>. L’ascolto è sempre legato al ricordo.</w:t>
      </w:r>
    </w:p>
    <w:p w:rsidR="00AD7C69" w:rsidRDefault="00AD7C69" w:rsidP="00490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7C69" w:rsidRDefault="00AD7C69" w:rsidP="00AD7C69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Ascolto </w:t>
      </w:r>
      <w:r w:rsidR="006A44D7">
        <w:rPr>
          <w:rFonts w:ascii="Times New Roman" w:hAnsi="Times New Roman" w:cs="Times New Roman"/>
          <w:sz w:val="24"/>
          <w:szCs w:val="24"/>
        </w:rPr>
        <w:t>di noi stessi</w:t>
      </w:r>
      <w:r w:rsidR="003813EB">
        <w:rPr>
          <w:rFonts w:ascii="Times New Roman" w:hAnsi="Times New Roman" w:cs="Times New Roman"/>
          <w:sz w:val="24"/>
          <w:szCs w:val="24"/>
        </w:rPr>
        <w:t xml:space="preserve"> (conoscenza – sguardo verso di noi; vegliare su noi stessi)</w:t>
      </w:r>
    </w:p>
    <w:p w:rsidR="006A44D7" w:rsidRDefault="006A44D7" w:rsidP="00AD7C69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Ascolto degli altri</w:t>
      </w:r>
      <w:r w:rsidR="00A5290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A44D7" w:rsidRPr="00AD7C69" w:rsidRDefault="006A44D7" w:rsidP="00AD7C69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Ascolto di Dio</w:t>
      </w:r>
    </w:p>
    <w:p w:rsidR="0007334D" w:rsidRDefault="0007334D" w:rsidP="00490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A52900" w:rsidRDefault="00A52900" w:rsidP="00490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Dio ad Abramo: vattene = esci da te stesso; vai a te stesso; ritorna al tuo cuore … itinerario interiore</w:t>
      </w:r>
    </w:p>
    <w:p w:rsidR="00A52900" w:rsidRDefault="00A52900" w:rsidP="00490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33A2E" w:rsidRDefault="00533A2E" w:rsidP="00533A2E">
      <w:pPr>
        <w:pStyle w:val="Paragrafoelenco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Ascoltare il cuore: discernere i desideri, i pensieri, i moti interiori che ci abitano</w:t>
      </w:r>
    </w:p>
    <w:p w:rsidR="00533A2E" w:rsidRDefault="00533A2E" w:rsidP="00533A2E">
      <w:pPr>
        <w:pStyle w:val="Paragrafoelenco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(Pr 4,23: vigila sul tuo cuore perché da esso sgorga la vita.</w:t>
      </w:r>
    </w:p>
    <w:p w:rsidR="00533A2E" w:rsidRDefault="00F63B7F" w:rsidP="00F63B7F">
      <w:pPr>
        <w:pStyle w:val="Paragrafoelenco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3B7F">
        <w:rPr>
          <w:rFonts w:ascii="Times New Roman" w:hAnsi="Times New Roman" w:cs="Times New Roman"/>
          <w:sz w:val="24"/>
          <w:szCs w:val="24"/>
        </w:rPr>
        <w:t>A</w:t>
      </w:r>
      <w:r w:rsidR="008C66E6" w:rsidRPr="00F63B7F">
        <w:rPr>
          <w:rFonts w:ascii="Times New Roman" w:hAnsi="Times New Roman" w:cs="Times New Roman"/>
          <w:sz w:val="24"/>
          <w:szCs w:val="24"/>
        </w:rPr>
        <w:t>scolto</w:t>
      </w:r>
      <w:r w:rsidRPr="00F63B7F">
        <w:rPr>
          <w:rFonts w:ascii="Times New Roman" w:hAnsi="Times New Roman" w:cs="Times New Roman"/>
          <w:sz w:val="24"/>
          <w:szCs w:val="24"/>
        </w:rPr>
        <w:t xml:space="preserve"> nella prospettiva della conversione – delle nostre idolatrie:</w:t>
      </w:r>
    </w:p>
    <w:p w:rsidR="00F63B7F" w:rsidRDefault="004C5B37" w:rsidP="00F63B7F">
      <w:pPr>
        <w:pStyle w:val="Paragrafoelenco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Amore egoistico, curvato su se stesso</w:t>
      </w:r>
    </w:p>
    <w:p w:rsidR="004C5B37" w:rsidRDefault="004C5B37" w:rsidP="00F63B7F">
      <w:pPr>
        <w:pStyle w:val="Paragrafoelenco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Voracità nel cibo</w:t>
      </w:r>
    </w:p>
    <w:p w:rsidR="004C5B37" w:rsidRDefault="004C5B37" w:rsidP="00F63B7F">
      <w:pPr>
        <w:pStyle w:val="Paragrafoelenco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Disordine sessuale</w:t>
      </w:r>
    </w:p>
    <w:p w:rsidR="004C5B37" w:rsidRDefault="004C5B37" w:rsidP="00F63B7F">
      <w:pPr>
        <w:pStyle w:val="Paragrafoelenco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Attaccamento alle cose</w:t>
      </w:r>
    </w:p>
    <w:p w:rsidR="004C5B37" w:rsidRDefault="004C5B37" w:rsidP="00F63B7F">
      <w:pPr>
        <w:pStyle w:val="Paragrafoelenco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Ira, collera</w:t>
      </w:r>
    </w:p>
    <w:p w:rsidR="004C5B37" w:rsidRDefault="004C5B37" w:rsidP="00F63B7F">
      <w:pPr>
        <w:pStyle w:val="Paragrafoelenco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Tristezza</w:t>
      </w:r>
    </w:p>
    <w:p w:rsidR="004C5B37" w:rsidRDefault="004C5B37" w:rsidP="00F63B7F">
      <w:pPr>
        <w:pStyle w:val="Paragrafoelenco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Accidia (lasciarsi andare, lasciarsi vivere, non avere interesse)</w:t>
      </w:r>
    </w:p>
    <w:p w:rsidR="004C5B37" w:rsidRDefault="002161A6" w:rsidP="00F63B7F">
      <w:pPr>
        <w:pStyle w:val="Paragrafoelenco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Vanagloria (l’apparire)</w:t>
      </w:r>
    </w:p>
    <w:p w:rsidR="002161A6" w:rsidRDefault="002161A6" w:rsidP="00F63B7F">
      <w:pPr>
        <w:pStyle w:val="Paragrafoelenco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L’orgoglio</w:t>
      </w:r>
    </w:p>
    <w:p w:rsidR="002161A6" w:rsidRDefault="002161A6" w:rsidP="00F63B7F">
      <w:pPr>
        <w:pStyle w:val="Paragrafoelenco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 superbia</w:t>
      </w:r>
    </w:p>
    <w:p w:rsidR="002161A6" w:rsidRDefault="002161A6" w:rsidP="00F63B7F">
      <w:pPr>
        <w:pStyle w:val="Paragrafoelenco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Ipocrisia (la maschera, l’attore che recita una parte dove il ruolo, la funzione, prevale sulla persona)</w:t>
      </w:r>
    </w:p>
    <w:p w:rsidR="00B25A7C" w:rsidRDefault="00B25A7C" w:rsidP="00B25A7C">
      <w:pPr>
        <w:pStyle w:val="Paragrafoelenco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Ascolto del Signore:</w:t>
      </w:r>
    </w:p>
    <w:p w:rsidR="00B25A7C" w:rsidRDefault="00B25A7C" w:rsidP="00B25A7C">
      <w:pPr>
        <w:pStyle w:val="Paragrafoelenco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Chiedere al Signore un cuore ‘ascoltante’, umile, (1Re</w:t>
      </w:r>
      <w:r w:rsidR="00472292">
        <w:rPr>
          <w:rFonts w:ascii="Times New Roman" w:hAnsi="Times New Roman" w:cs="Times New Roman"/>
          <w:sz w:val="24"/>
          <w:szCs w:val="24"/>
        </w:rPr>
        <w:t xml:space="preserve"> 3,8)</w:t>
      </w:r>
    </w:p>
    <w:p w:rsidR="00472292" w:rsidRPr="00B25A7C" w:rsidRDefault="00472292" w:rsidP="00B25A7C">
      <w:pPr>
        <w:pStyle w:val="Paragrafoelenco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Ascolta </w:t>
      </w:r>
      <w:proofErr w:type="spellStart"/>
      <w:r>
        <w:rPr>
          <w:rFonts w:ascii="Times New Roman" w:hAnsi="Times New Roman" w:cs="Times New Roman"/>
          <w:sz w:val="24"/>
          <w:szCs w:val="24"/>
        </w:rPr>
        <w:t>Israele…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per poter fare esperienza di Dio e dei fratelli</w:t>
      </w:r>
      <w:r w:rsidR="004F7925">
        <w:rPr>
          <w:rFonts w:ascii="Times New Roman" w:hAnsi="Times New Roman" w:cs="Times New Roman"/>
          <w:sz w:val="24"/>
          <w:szCs w:val="24"/>
        </w:rPr>
        <w:t>.</w:t>
      </w:r>
    </w:p>
    <w:sectPr w:rsidR="00472292" w:rsidRPr="00B25A7C" w:rsidSect="004F7925">
      <w:pgSz w:w="11906" w:h="16838"/>
      <w:pgMar w:top="709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D24042"/>
    <w:multiLevelType w:val="hybridMultilevel"/>
    <w:tmpl w:val="D8FE267E"/>
    <w:lvl w:ilvl="0" w:tplc="5ECC2A7A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44D90A7D"/>
    <w:multiLevelType w:val="hybridMultilevel"/>
    <w:tmpl w:val="8A04395E"/>
    <w:lvl w:ilvl="0" w:tplc="80280E5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83D1884"/>
    <w:multiLevelType w:val="hybridMultilevel"/>
    <w:tmpl w:val="20CA65F8"/>
    <w:lvl w:ilvl="0" w:tplc="401A927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A8637CC"/>
    <w:multiLevelType w:val="hybridMultilevel"/>
    <w:tmpl w:val="C9CC19E0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F2336B7"/>
    <w:multiLevelType w:val="hybridMultilevel"/>
    <w:tmpl w:val="06D21156"/>
    <w:lvl w:ilvl="0" w:tplc="0882A680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283"/>
  <w:drawingGridHorizontalSpacing w:val="110"/>
  <w:displayHorizontalDrawingGridEvery w:val="2"/>
  <w:displayVerticalDrawingGridEvery w:val="2"/>
  <w:characterSpacingControl w:val="doNotCompress"/>
  <w:compat/>
  <w:rsids>
    <w:rsidRoot w:val="00490BB6"/>
    <w:rsid w:val="00005827"/>
    <w:rsid w:val="0007334D"/>
    <w:rsid w:val="00144CF9"/>
    <w:rsid w:val="002161A6"/>
    <w:rsid w:val="003813EB"/>
    <w:rsid w:val="0044100F"/>
    <w:rsid w:val="00461FA6"/>
    <w:rsid w:val="00472292"/>
    <w:rsid w:val="00490BB6"/>
    <w:rsid w:val="004C5B37"/>
    <w:rsid w:val="004F7925"/>
    <w:rsid w:val="00533A2E"/>
    <w:rsid w:val="005C288A"/>
    <w:rsid w:val="005C3A87"/>
    <w:rsid w:val="006A44D7"/>
    <w:rsid w:val="00702A66"/>
    <w:rsid w:val="00747176"/>
    <w:rsid w:val="00770943"/>
    <w:rsid w:val="00852535"/>
    <w:rsid w:val="008C66E6"/>
    <w:rsid w:val="008F506E"/>
    <w:rsid w:val="0092144C"/>
    <w:rsid w:val="0099194F"/>
    <w:rsid w:val="00A05244"/>
    <w:rsid w:val="00A258C2"/>
    <w:rsid w:val="00A52900"/>
    <w:rsid w:val="00A9468F"/>
    <w:rsid w:val="00AB1503"/>
    <w:rsid w:val="00AB275C"/>
    <w:rsid w:val="00AD7C69"/>
    <w:rsid w:val="00B05658"/>
    <w:rsid w:val="00B25A7C"/>
    <w:rsid w:val="00BC5D48"/>
    <w:rsid w:val="00BD20E7"/>
    <w:rsid w:val="00D421F6"/>
    <w:rsid w:val="00E30A38"/>
    <w:rsid w:val="00F04CBA"/>
    <w:rsid w:val="00F366CB"/>
    <w:rsid w:val="00F63B7F"/>
    <w:rsid w:val="00FC04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B1503"/>
  </w:style>
  <w:style w:type="paragraph" w:styleId="Titolo1">
    <w:name w:val="heading 1"/>
    <w:basedOn w:val="Normale"/>
    <w:link w:val="Titolo1Carattere"/>
    <w:uiPriority w:val="99"/>
    <w:qFormat/>
    <w:rsid w:val="00AB150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itazione">
    <w:name w:val="Quote"/>
    <w:basedOn w:val="Normale"/>
    <w:next w:val="Normale"/>
    <w:link w:val="CitazioneCarattere"/>
    <w:uiPriority w:val="29"/>
    <w:qFormat/>
    <w:rsid w:val="00AB1503"/>
    <w:rPr>
      <w:rFonts w:ascii="Times New Roman" w:hAnsi="Times New Roman"/>
      <w:iCs/>
      <w:color w:val="000000" w:themeColor="text1"/>
      <w:sz w:val="20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B1503"/>
    <w:rPr>
      <w:rFonts w:ascii="Times New Roman" w:hAnsi="Times New Roman"/>
      <w:iCs/>
      <w:color w:val="000000" w:themeColor="text1"/>
      <w:sz w:val="20"/>
    </w:rPr>
  </w:style>
  <w:style w:type="character" w:customStyle="1" w:styleId="Titolo1Carattere">
    <w:name w:val="Titolo 1 Carattere"/>
    <w:basedOn w:val="Carpredefinitoparagrafo"/>
    <w:link w:val="Titolo1"/>
    <w:uiPriority w:val="99"/>
    <w:rsid w:val="00AB1503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Enfasicorsivo">
    <w:name w:val="Emphasis"/>
    <w:basedOn w:val="Carpredefinitoparagrafo"/>
    <w:uiPriority w:val="20"/>
    <w:qFormat/>
    <w:rsid w:val="00AB1503"/>
    <w:rPr>
      <w:i/>
      <w:iCs/>
    </w:rPr>
  </w:style>
  <w:style w:type="paragraph" w:styleId="Paragrafoelenco">
    <w:name w:val="List Paragraph"/>
    <w:basedOn w:val="Normale"/>
    <w:uiPriority w:val="34"/>
    <w:qFormat/>
    <w:rsid w:val="00AB150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330</Words>
  <Characters>1883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2209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don Angelo</cp:lastModifiedBy>
  <cp:revision>10</cp:revision>
  <dcterms:created xsi:type="dcterms:W3CDTF">2014-11-18T22:22:00Z</dcterms:created>
  <dcterms:modified xsi:type="dcterms:W3CDTF">2015-04-27T10:00:00Z</dcterms:modified>
</cp:coreProperties>
</file>