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509" w:rsidRDefault="00476509" w:rsidP="005A620A">
      <w:pPr>
        <w:autoSpaceDE w:val="0"/>
        <w:autoSpaceDN w:val="0"/>
        <w:adjustRightInd w:val="0"/>
        <w:jc w:val="center"/>
        <w:rPr>
          <w:b/>
          <w:szCs w:val="24"/>
          <w:lang w:eastAsia="it-IT"/>
        </w:rPr>
      </w:pPr>
      <w:r w:rsidRPr="00476509">
        <w:rPr>
          <w:b/>
          <w:szCs w:val="24"/>
          <w:lang w:eastAsia="it-IT"/>
        </w:rPr>
        <w:t>IL PRESBITERO CUSTODE DELLA FEDE</w:t>
      </w:r>
    </w:p>
    <w:p w:rsidR="0016090E" w:rsidRPr="0016090E" w:rsidRDefault="0016090E" w:rsidP="005A620A">
      <w:pPr>
        <w:autoSpaceDE w:val="0"/>
        <w:autoSpaceDN w:val="0"/>
        <w:adjustRightInd w:val="0"/>
        <w:jc w:val="center"/>
        <w:rPr>
          <w:b/>
          <w:szCs w:val="24"/>
          <w:lang w:eastAsia="it-IT"/>
        </w:rPr>
      </w:pPr>
      <w:r w:rsidRPr="0016090E">
        <w:rPr>
          <w:b/>
          <w:szCs w:val="24"/>
          <w:lang w:eastAsia="it-IT"/>
        </w:rPr>
        <w:t xml:space="preserve">di </w:t>
      </w:r>
      <w:proofErr w:type="spellStart"/>
      <w:r w:rsidRPr="0016090E">
        <w:rPr>
          <w:b/>
          <w:szCs w:val="24"/>
          <w:lang w:eastAsia="it-IT"/>
        </w:rPr>
        <w:t>Adelio</w:t>
      </w:r>
      <w:proofErr w:type="spellEnd"/>
      <w:r w:rsidRPr="0016090E">
        <w:rPr>
          <w:b/>
          <w:szCs w:val="24"/>
          <w:lang w:eastAsia="it-IT"/>
        </w:rPr>
        <w:t xml:space="preserve"> don Brambilla</w:t>
      </w:r>
    </w:p>
    <w:p w:rsidR="0016090E" w:rsidRDefault="0016090E" w:rsidP="005A620A">
      <w:pPr>
        <w:autoSpaceDE w:val="0"/>
        <w:autoSpaceDN w:val="0"/>
        <w:adjustRightInd w:val="0"/>
        <w:jc w:val="center"/>
        <w:rPr>
          <w:i/>
          <w:szCs w:val="24"/>
          <w:lang w:eastAsia="it-IT"/>
        </w:rPr>
      </w:pPr>
    </w:p>
    <w:p w:rsidR="0016090E" w:rsidRPr="0016090E" w:rsidRDefault="0016090E" w:rsidP="005A620A">
      <w:pPr>
        <w:autoSpaceDE w:val="0"/>
        <w:autoSpaceDN w:val="0"/>
        <w:adjustRightInd w:val="0"/>
        <w:jc w:val="center"/>
        <w:rPr>
          <w:i/>
          <w:szCs w:val="24"/>
          <w:lang w:eastAsia="it-IT"/>
        </w:rPr>
      </w:pPr>
      <w:r>
        <w:rPr>
          <w:i/>
          <w:szCs w:val="24"/>
          <w:lang w:eastAsia="it-IT"/>
        </w:rPr>
        <w:t>Intervento tenuto ai sacerdoti della diocesi di Crema in merito alla formazione permanente del clero nell’anno pastorale 1994-1995</w:t>
      </w:r>
    </w:p>
    <w:p w:rsidR="00E550C4" w:rsidRPr="00476509" w:rsidRDefault="00E550C4" w:rsidP="00476509">
      <w:pPr>
        <w:autoSpaceDE w:val="0"/>
        <w:autoSpaceDN w:val="0"/>
        <w:adjustRightInd w:val="0"/>
        <w:jc w:val="both"/>
        <w:rPr>
          <w:szCs w:val="24"/>
          <w:lang w:eastAsia="it-IT"/>
        </w:rPr>
      </w:pPr>
    </w:p>
    <w:p w:rsidR="006E0045" w:rsidRDefault="006E0045"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Svolgeremo il tema suggerendo tre schemi di approccio. Uno "schema" - è stato scritto - è come una rete per la pesca in mare. Senza rete non è possibile «muoversi» in mare: così, senza schemi non è possibile «muoversi» nel mare delle idee e del confronto critico; ritenere dunque che ci sia uno schema che possa adeguatamente coprire tutto il discorso, è come pretendere di muoversi in mare con una rete che sia un blocco compatto senza maglie tra le quali possa passare qualcosa: semplicemente non ci si muove. Dovremo ricorrere a "schemi", a più reti - per restare nell'esempio, se vogliamo abbondare nella pescagione.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6E0045">
        <w:rPr>
          <w:b/>
          <w:szCs w:val="24"/>
          <w:lang w:eastAsia="it-IT"/>
        </w:rPr>
        <w:t>1.</w:t>
      </w:r>
      <w:r w:rsidRPr="00476509">
        <w:rPr>
          <w:szCs w:val="24"/>
          <w:lang w:eastAsia="it-IT"/>
        </w:rPr>
        <w:t xml:space="preserve"> Il primo referente lo prendiamo a prestito direttamente dalla terminologia biblica, quale è usata da Luca negli Atti degli Apostoli per descrivere l'attività apostolica della Chiesa antica: terminologia che ricorre anche nelle lettere stesse di Paolo.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Pr>
          <w:szCs w:val="24"/>
          <w:lang w:eastAsia="it-IT"/>
        </w:rPr>
        <w:t>J</w:t>
      </w:r>
      <w:r w:rsidRPr="00476509">
        <w:rPr>
          <w:szCs w:val="24"/>
          <w:lang w:eastAsia="it-IT"/>
        </w:rPr>
        <w:t xml:space="preserve">acques Dupont scrivendo "Il Testamento pastorale di Paolo" ci ha lasciato un impressionante commento al discorso di Mileto (Atti 20, 18-6), nel quale potremmo ritrovare risonanze bibliche fondamentali per il tema di questo nostro incontro: «il presbitero, custode della fede».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fede da custodire, non è solo quella che viene colta nell</w:t>
      </w:r>
      <w:r w:rsidR="000F50C8">
        <w:rPr>
          <w:szCs w:val="24"/>
          <w:lang w:eastAsia="it-IT"/>
        </w:rPr>
        <w:t>a sua oggettività quando si parl</w:t>
      </w:r>
      <w:r w:rsidRPr="00476509">
        <w:rPr>
          <w:szCs w:val="24"/>
          <w:lang w:eastAsia="it-IT"/>
        </w:rPr>
        <w:t>a del "deposito" delle fede (</w:t>
      </w:r>
      <w:proofErr w:type="spellStart"/>
      <w:r w:rsidRPr="00476509">
        <w:rPr>
          <w:szCs w:val="24"/>
          <w:lang w:eastAsia="it-IT"/>
        </w:rPr>
        <w:t>lTim</w:t>
      </w:r>
      <w:proofErr w:type="spellEnd"/>
      <w:r w:rsidRPr="00476509">
        <w:rPr>
          <w:szCs w:val="24"/>
          <w:lang w:eastAsia="it-IT"/>
        </w:rPr>
        <w:t xml:space="preserve"> 6,20) - la "</w:t>
      </w:r>
      <w:proofErr w:type="spellStart"/>
      <w:r w:rsidRPr="00476509">
        <w:rPr>
          <w:szCs w:val="24"/>
          <w:lang w:eastAsia="it-IT"/>
        </w:rPr>
        <w:t>fides</w:t>
      </w:r>
      <w:proofErr w:type="spellEnd"/>
      <w:r w:rsidRPr="00476509">
        <w:rPr>
          <w:szCs w:val="24"/>
          <w:lang w:eastAsia="it-IT"/>
        </w:rPr>
        <w:t xml:space="preserve"> </w:t>
      </w:r>
      <w:proofErr w:type="spellStart"/>
      <w:r w:rsidRPr="00476509">
        <w:rPr>
          <w:szCs w:val="24"/>
          <w:lang w:eastAsia="it-IT"/>
        </w:rPr>
        <w:t>quae</w:t>
      </w:r>
      <w:proofErr w:type="spellEnd"/>
      <w:r w:rsidRPr="00476509">
        <w:rPr>
          <w:szCs w:val="24"/>
          <w:lang w:eastAsia="it-IT"/>
        </w:rPr>
        <w:t>": ma anche - e qui vorremmo dire soprattutto - quella che si qualifica come "appropriazione" singolare dell'oggettivo cristiano - la "</w:t>
      </w:r>
      <w:proofErr w:type="spellStart"/>
      <w:r w:rsidRPr="00476509">
        <w:rPr>
          <w:szCs w:val="24"/>
          <w:lang w:eastAsia="it-IT"/>
        </w:rPr>
        <w:t>fides</w:t>
      </w:r>
      <w:proofErr w:type="spellEnd"/>
      <w:r w:rsidRPr="00476509">
        <w:rPr>
          <w:szCs w:val="24"/>
          <w:lang w:eastAsia="it-IT"/>
        </w:rPr>
        <w:t xml:space="preserve"> qua". </w:t>
      </w:r>
    </w:p>
    <w:p w:rsidR="000F50C8" w:rsidRDefault="000F50C8"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Vorremmo considerare così </w:t>
      </w:r>
      <w:r w:rsidRPr="000F50C8">
        <w:rPr>
          <w:i/>
          <w:szCs w:val="24"/>
          <w:u w:val="single"/>
          <w:lang w:eastAsia="it-IT"/>
        </w:rPr>
        <w:t>il vissuto del presbitero</w:t>
      </w:r>
      <w:r w:rsidRPr="00476509">
        <w:rPr>
          <w:szCs w:val="24"/>
          <w:lang w:eastAsia="it-IT"/>
        </w:rPr>
        <w:t xml:space="preserve"> in termini tali per cui, per il suo ministero, custodire la</w:t>
      </w:r>
      <w:r>
        <w:rPr>
          <w:szCs w:val="24"/>
          <w:lang w:eastAsia="it-IT"/>
        </w:rPr>
        <w:t xml:space="preserve"> fede è necessariamente mantenern</w:t>
      </w:r>
      <w:r w:rsidRPr="00476509">
        <w:rPr>
          <w:szCs w:val="24"/>
          <w:lang w:eastAsia="it-IT"/>
        </w:rPr>
        <w:t xml:space="preserve">e l'ortodossia dentro l'accompagnamento "discreto" dei progressivi passi da compiere e da far compiere alla condizione della fede di una comunità e dei singoli cristiani in essa presenti.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Le parole che caratterizzano lo stile e lo scopo del testamento pastorale di Paolo sono </w:t>
      </w:r>
      <w:r w:rsidRPr="000F50C8">
        <w:rPr>
          <w:i/>
          <w:szCs w:val="24"/>
          <w:lang w:eastAsia="it-IT"/>
        </w:rPr>
        <w:t>"la conferma"</w:t>
      </w:r>
      <w:r w:rsidRPr="00476509">
        <w:rPr>
          <w:szCs w:val="24"/>
          <w:lang w:eastAsia="it-IT"/>
        </w:rPr>
        <w:t xml:space="preserve"> e </w:t>
      </w:r>
      <w:r w:rsidRPr="000F50C8">
        <w:rPr>
          <w:i/>
          <w:szCs w:val="24"/>
          <w:lang w:eastAsia="it-IT"/>
        </w:rPr>
        <w:t>"la consolazione",</w:t>
      </w:r>
      <w:r w:rsidRPr="00476509">
        <w:rPr>
          <w:szCs w:val="24"/>
          <w:lang w:eastAsia="it-IT"/>
        </w:rPr>
        <w:t xml:space="preserve"> parole assai ricorrenti nel linguaggio degli Atti degli Apostoli. In genere Paolo, dopo la prima evangelizzazione, quando si congedava da una comunità oppure tornava a visitarla, puntava sostanzialmente sulla "consolazione" e sulla "esortazione", per sostenere e consolidare la comunità.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Evidentemente, dalla frequenza con cui queste espressione ritornano, egli suppone che le sue comunità vivano</w:t>
      </w:r>
      <w:r w:rsidR="000F50C8">
        <w:rPr>
          <w:szCs w:val="24"/>
          <w:lang w:eastAsia="it-IT"/>
        </w:rPr>
        <w:t xml:space="preserve"> una </w:t>
      </w:r>
      <w:r w:rsidR="000F50C8" w:rsidRPr="000F50C8">
        <w:rPr>
          <w:i/>
          <w:szCs w:val="24"/>
          <w:u w:val="single"/>
          <w:lang w:eastAsia="it-IT"/>
        </w:rPr>
        <w:t>situazione di fragilità.</w:t>
      </w:r>
      <w:r w:rsidR="000F50C8">
        <w:rPr>
          <w:szCs w:val="24"/>
          <w:lang w:eastAsia="it-IT"/>
        </w:rPr>
        <w:t xml:space="preserve"> Il</w:t>
      </w:r>
      <w:r w:rsidRPr="00476509">
        <w:rPr>
          <w:szCs w:val="24"/>
          <w:lang w:eastAsia="it-IT"/>
        </w:rPr>
        <w:t xml:space="preserve"> libro degli Atti e le lettere di Paolo in effetti mostrano la facilità della Chiesa primitiva a dividersi e a generare contrasti frustranti: anche quei cristiani avevano momenti mirabili e straordinari di esperienza della fede e tuttavia... non duravano a lungo. Pensiamo poi alle fragilità dovute dall'essere comunità immerse nel mondo pagano frivolo, consumista, indifferente, aperto a tutti i culti, ma anche pronto a non prestare orecchio a nessuno.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A partire dalle parole del discorso di Mileto, ripercorrendo il libro degli </w:t>
      </w:r>
      <w:r>
        <w:rPr>
          <w:szCs w:val="24"/>
          <w:lang w:eastAsia="it-IT"/>
        </w:rPr>
        <w:t>Atti degli Apostoli fi</w:t>
      </w:r>
      <w:r w:rsidRPr="00476509">
        <w:rPr>
          <w:szCs w:val="24"/>
          <w:lang w:eastAsia="it-IT"/>
        </w:rPr>
        <w:t xml:space="preserve">no a rileggere le lettere di Paolo, possiamo ritrovare la constatazione che l'azione pastorale ha una caratteristica indubbiamente anche parenetica: c'è da imparare a medicare e a confermare. «Sapete - </w:t>
      </w:r>
      <w:r w:rsidRPr="00476509">
        <w:rPr>
          <w:szCs w:val="24"/>
          <w:lang w:eastAsia="it-IT"/>
        </w:rPr>
        <w:lastRenderedPageBreak/>
        <w:t>dice Paolo nel suo Testamento - come non mi sono mai sottratto a ciò che poteva essere utile, al fine di predicare a voi e di istruirvi in pubblico e nelle vostre case, scongiurando Giudei e Greci di convertirsi a Dio e di credere nel Signore nostro Gesù ... Vegliate su voi stessi e su tutto il gregge in mezzo al quale lo Spirito Santo vi ha posto come vescovi a pascere la Chiesa di Dio, che egli si è acquistata con il suo sangue ... e ora vi affido al Signore e alla sua grazia ch</w:t>
      </w:r>
      <w:r w:rsidR="006E0045">
        <w:rPr>
          <w:szCs w:val="24"/>
          <w:lang w:eastAsia="it-IT"/>
        </w:rPr>
        <w:t xml:space="preserve">e ha il potere di </w:t>
      </w:r>
      <w:proofErr w:type="spellStart"/>
      <w:r w:rsidR="006E0045">
        <w:rPr>
          <w:szCs w:val="24"/>
          <w:lang w:eastAsia="it-IT"/>
        </w:rPr>
        <w:t>edificare…</w:t>
      </w:r>
      <w:proofErr w:type="spellEnd"/>
      <w:r w:rsidRPr="00476509">
        <w:rPr>
          <w:szCs w:val="24"/>
          <w:lang w:eastAsia="it-IT"/>
        </w:rPr>
        <w:t xml:space="preserve">" (Atti 20,20-21.28.32).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"fragilità" ritorna spesso come uno dei "luoghi comuni" tipici del linguaggio pastorale. Un luogo comune non è di per sé un riferimento sbagliato: indica invece innanzitutto un modo di pensare o di dire intorno al quale si è creato un certo consenso, che spesso è capace di cogliere il vero, ma quasi sempre ha bisogno di ulteriori precisazioni per non scad</w:t>
      </w:r>
      <w:r w:rsidR="000F50C8">
        <w:rPr>
          <w:szCs w:val="24"/>
          <w:lang w:eastAsia="it-IT"/>
        </w:rPr>
        <w:t>ere in cattiva retorica e atrofi</w:t>
      </w:r>
      <w:r w:rsidRPr="00476509">
        <w:rPr>
          <w:szCs w:val="24"/>
          <w:lang w:eastAsia="it-IT"/>
        </w:rPr>
        <w:t xml:space="preserve">zzare il pensiero. Secondo le Scritture, il reperimento del tema della "fragilità" riconduce alla considerazione del ministero del prete in termini di "custodia della fede", piuttosto che in termini di facile lamentela o di accuse indebitamente rivolte agli altri. </w:t>
      </w:r>
    </w:p>
    <w:p w:rsidR="00476509" w:rsidRPr="00476509" w:rsidRDefault="00476509" w:rsidP="00476509">
      <w:pPr>
        <w:autoSpaceDE w:val="0"/>
        <w:autoSpaceDN w:val="0"/>
        <w:adjustRightInd w:val="0"/>
        <w:jc w:val="both"/>
        <w:rPr>
          <w:szCs w:val="24"/>
          <w:lang w:eastAsia="it-IT"/>
        </w:rPr>
      </w:pPr>
    </w:p>
    <w:p w:rsidR="00476509" w:rsidRPr="00476509" w:rsidRDefault="001E412D" w:rsidP="00476509">
      <w:pPr>
        <w:autoSpaceDE w:val="0"/>
        <w:autoSpaceDN w:val="0"/>
        <w:adjustRightInd w:val="0"/>
        <w:jc w:val="both"/>
        <w:rPr>
          <w:szCs w:val="24"/>
          <w:lang w:eastAsia="it-IT"/>
        </w:rPr>
      </w:pPr>
      <w:r w:rsidRPr="006E0045">
        <w:rPr>
          <w:b/>
          <w:szCs w:val="24"/>
          <w:lang w:eastAsia="it-IT"/>
        </w:rPr>
        <w:t>2.</w:t>
      </w:r>
      <w:r>
        <w:rPr>
          <w:szCs w:val="24"/>
          <w:lang w:eastAsia="it-IT"/>
        </w:rPr>
        <w:t xml:space="preserve"> </w:t>
      </w:r>
      <w:r w:rsidR="00476509" w:rsidRPr="00476509">
        <w:rPr>
          <w:szCs w:val="24"/>
          <w:lang w:eastAsia="it-IT"/>
        </w:rPr>
        <w:t xml:space="preserve">La legittimazione dell'esistenza di questa "fragilità da consolidare" come luogo tipico del custodire la fede da parte del presbitero, può essere ritrovata "ritornando" o facendo memoria della parola stessa di Gesù, alla cui luce ritrovare "contesti", fecondi per leggere la "custodia della fede". La molteplicità delle "forme" che assume la parola di Gesù ha di che istruirci a proposito della stessa qualità di quella verità che egli annuncia e quindi delle leggi che una tale verità impone all'annunciatore e al custode della fede. Facciamo qui volentieri rimando a quanto sostanzialmente ha avuto modo anzitutto di discorrere e poi anche di pubblicare don Giuseppe </w:t>
      </w:r>
      <w:proofErr w:type="spellStart"/>
      <w:r w:rsidR="00476509" w:rsidRPr="00476509">
        <w:rPr>
          <w:szCs w:val="24"/>
          <w:lang w:eastAsia="it-IT"/>
        </w:rPr>
        <w:t>Angelini</w:t>
      </w:r>
      <w:proofErr w:type="spellEnd"/>
      <w:r w:rsidR="00476509" w:rsidRPr="00476509">
        <w:rPr>
          <w:szCs w:val="24"/>
          <w:lang w:eastAsia="it-IT"/>
        </w:rPr>
        <w:t xml:space="preserve">, in un intervento sul tema della figura del ministero del prete con </w:t>
      </w:r>
      <w:r>
        <w:rPr>
          <w:szCs w:val="24"/>
          <w:lang w:eastAsia="it-IT"/>
        </w:rPr>
        <w:t>i seminaristi</w:t>
      </w:r>
      <w:r w:rsidR="00476509" w:rsidRPr="00476509">
        <w:rPr>
          <w:szCs w:val="24"/>
          <w:lang w:eastAsia="it-IT"/>
        </w:rPr>
        <w:t xml:space="preserve"> del Biennio Teologico del Seminario di Milano. </w:t>
      </w:r>
    </w:p>
    <w:p w:rsidR="00476509" w:rsidRPr="000F50C8" w:rsidRDefault="00476509" w:rsidP="00476509">
      <w:pPr>
        <w:autoSpaceDE w:val="0"/>
        <w:autoSpaceDN w:val="0"/>
        <w:adjustRightInd w:val="0"/>
        <w:jc w:val="both"/>
        <w:rPr>
          <w:szCs w:val="24"/>
          <w:lang w:eastAsia="it-IT"/>
        </w:rPr>
      </w:pPr>
    </w:p>
    <w:p w:rsidR="000F50C8" w:rsidRPr="000F50C8" w:rsidRDefault="00476509" w:rsidP="000F50C8">
      <w:pPr>
        <w:pStyle w:val="Paragrafoelenco"/>
        <w:numPr>
          <w:ilvl w:val="0"/>
          <w:numId w:val="2"/>
        </w:numPr>
        <w:autoSpaceDE w:val="0"/>
        <w:autoSpaceDN w:val="0"/>
        <w:adjustRightInd w:val="0"/>
        <w:jc w:val="both"/>
        <w:rPr>
          <w:i/>
          <w:szCs w:val="24"/>
          <w:lang w:eastAsia="it-IT"/>
        </w:rPr>
      </w:pPr>
      <w:r w:rsidRPr="000F50C8">
        <w:rPr>
          <w:i/>
          <w:szCs w:val="24"/>
          <w:lang w:eastAsia="it-IT"/>
        </w:rPr>
        <w:t xml:space="preserve">Gesù predica anzitutto alle folle. </w:t>
      </w:r>
    </w:p>
    <w:p w:rsidR="000F50C8" w:rsidRDefault="000F50C8" w:rsidP="000F50C8">
      <w:pPr>
        <w:pStyle w:val="Paragrafoelenco"/>
        <w:autoSpaceDE w:val="0"/>
        <w:autoSpaceDN w:val="0"/>
        <w:adjustRightInd w:val="0"/>
        <w:ind w:hanging="720"/>
        <w:jc w:val="both"/>
        <w:rPr>
          <w:i/>
          <w:szCs w:val="24"/>
          <w:lang w:eastAsia="it-IT"/>
        </w:rPr>
      </w:pPr>
    </w:p>
    <w:p w:rsidR="00476509" w:rsidRPr="000F50C8" w:rsidRDefault="00476509" w:rsidP="000F50C8">
      <w:pPr>
        <w:pStyle w:val="Paragrafoelenco"/>
        <w:autoSpaceDE w:val="0"/>
        <w:autoSpaceDN w:val="0"/>
        <w:adjustRightInd w:val="0"/>
        <w:ind w:left="0"/>
        <w:jc w:val="both"/>
        <w:rPr>
          <w:szCs w:val="24"/>
          <w:lang w:eastAsia="it-IT"/>
        </w:rPr>
      </w:pPr>
      <w:r w:rsidRPr="000F50C8">
        <w:rPr>
          <w:szCs w:val="24"/>
          <w:lang w:eastAsia="it-IT"/>
        </w:rPr>
        <w:t xml:space="preserve">Diciamo anzitutto, nel senso che tale predicazione appare come quella certamente prevalente nel primo periodo del suo ministero, e anche nel senso che ad essa spetta una ragione di primato </w:t>
      </w:r>
      <w:proofErr w:type="spellStart"/>
      <w:r w:rsidRPr="000F50C8">
        <w:rPr>
          <w:szCs w:val="24"/>
          <w:lang w:eastAsia="it-IT"/>
        </w:rPr>
        <w:t>assiologico</w:t>
      </w:r>
      <w:proofErr w:type="spellEnd"/>
      <w:r w:rsidRPr="000F50C8">
        <w:rPr>
          <w:szCs w:val="24"/>
          <w:lang w:eastAsia="it-IT"/>
        </w:rPr>
        <w:t xml:space="preserve"> rispetto alle altre, che a quella obiettivamente rimandano. Nella successiva istruzione riservata ai discepoli, tra le parole che riguardano </w:t>
      </w:r>
      <w:r w:rsidR="001E412D" w:rsidRPr="000F50C8">
        <w:rPr>
          <w:szCs w:val="24"/>
          <w:lang w:eastAsia="it-IT"/>
        </w:rPr>
        <w:t xml:space="preserve">espressamente la futura </w:t>
      </w:r>
      <w:r w:rsidRPr="000F50C8">
        <w:rPr>
          <w:szCs w:val="24"/>
          <w:lang w:eastAsia="it-IT"/>
        </w:rPr>
        <w:t>missione, Gesù dirà anche questo: «Non v'è nulla di nascosto che non debba essere svelato, e di segreto che non de</w:t>
      </w:r>
      <w:r w:rsidR="006E0045">
        <w:rPr>
          <w:szCs w:val="24"/>
          <w:lang w:eastAsia="it-IT"/>
        </w:rPr>
        <w:t xml:space="preserve">bba essere manifestato. </w:t>
      </w:r>
      <w:r w:rsidRPr="000F50C8">
        <w:rPr>
          <w:szCs w:val="24"/>
          <w:lang w:eastAsia="it-IT"/>
        </w:rPr>
        <w:t>Quello che vi dico nelle tenebre ditelo alla luce, e quello che ascoltate all'orecch</w:t>
      </w:r>
      <w:r w:rsidR="00E550C4">
        <w:rPr>
          <w:szCs w:val="24"/>
          <w:lang w:eastAsia="it-IT"/>
        </w:rPr>
        <w:t>io predicatelo sui tetti» (Mt 10,2</w:t>
      </w:r>
      <w:r w:rsidRPr="000F50C8">
        <w:rPr>
          <w:szCs w:val="24"/>
          <w:lang w:eastAsia="it-IT"/>
        </w:rPr>
        <w:t>6s</w:t>
      </w:r>
      <w:r w:rsidR="00E550C4">
        <w:rPr>
          <w:szCs w:val="24"/>
          <w:lang w:eastAsia="it-IT"/>
        </w:rPr>
        <w:t>s</w:t>
      </w:r>
      <w:r w:rsidRPr="000F50C8">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Questa istruzione pratica ai discepoli deve essere intesa nel suo oggettivo valore simbolico: essa non riguarda soltanto quello che essi dovranno fare, ma prima ancora quello che dovranno desiderare e sentire; si riferisce quindi al modo stesso in cui essi debbono ascoltare il Maestro. Non lo debbono ascoltare quasi egli dicesse una parola esclusivamente per loro, o per pochi. Essi debbono ascoltare avendo già nell'animo tutti, e quasi proponendo alla parola di Gesù gli interrogativi di tutti. La "folla" è in tal senso protagonista già del dialogo intimo e "segreto" tra Gesù e i suoi; essa è presente anche quando egli sussurra le sue parole al</w:t>
      </w:r>
      <w:r w:rsidR="000F50C8">
        <w:rPr>
          <w:szCs w:val="24"/>
          <w:lang w:eastAsia="it-IT"/>
        </w:rPr>
        <w:t xml:space="preserve"> </w:t>
      </w:r>
      <w:r w:rsidRPr="00476509">
        <w:rPr>
          <w:szCs w:val="24"/>
          <w:lang w:eastAsia="it-IT"/>
        </w:rPr>
        <w:t xml:space="preserve">loro orecchio.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Poiché sussiste uno scarto tra l'immediato e il futuro della parola di Gesù, sussiste insieme la necessità che ci sia il discepolo, colui al quale la parola è affidata quasi in custodia per un tempo intermedio. Nella vicenda immediata di Gesù lo scarto di cui qui si dice si riflette nell'atteggiamento del distacco che Gesù visibilmente mantiene nei confronti di quelle folle, alle quali pure egli si rivolge. Pensiamo all'immagine assai suggestiva di Gesù che predica </w:t>
      </w:r>
      <w:r w:rsidR="000F50C8">
        <w:rPr>
          <w:szCs w:val="24"/>
          <w:lang w:eastAsia="it-IT"/>
        </w:rPr>
        <w:t>sulla barca, dunque stando sul «</w:t>
      </w:r>
      <w:r w:rsidRPr="00476509">
        <w:rPr>
          <w:szCs w:val="24"/>
          <w:lang w:eastAsia="it-IT"/>
        </w:rPr>
        <w:t xml:space="preserve">mare», e da lì </w:t>
      </w:r>
      <w:r w:rsidRPr="00476509">
        <w:rPr>
          <w:szCs w:val="24"/>
          <w:lang w:eastAsia="it-IT"/>
        </w:rPr>
        <w:lastRenderedPageBreak/>
        <w:t xml:space="preserve">rivolgendosi alla folla che sta sulla riva; sembra quasi che Gesù voglia essere sempre pronto ad essere ... portato via.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Questo duplice aspetto, di attenzione e insieme di distacco di Gesù nei confronti della folla, se per un lato predispone lo spazio per il successivo ministero dei discepoli, per altro lato rimane un modello per lo stesso rapporto tra i discepoli/apostoli (ossia: tra i presbiteri stessi) e la folla. Proprio alla folla il messaggio è rivolto; la predicazione del vangelo è per sua natura pubblica; il proclama pubblico costituisce il referente imprescindibile per intendere ogni altra loro parola più personale e intima. E tuttavia la parola pubblica deve anche rimanere parola "incompiuta", parola cioè che mira a suscitare la </w:t>
      </w:r>
    </w:p>
    <w:p w:rsidR="00476509" w:rsidRPr="00476509" w:rsidRDefault="00476509" w:rsidP="00476509">
      <w:pPr>
        <w:autoSpaceDE w:val="0"/>
        <w:autoSpaceDN w:val="0"/>
        <w:adjustRightInd w:val="0"/>
        <w:jc w:val="both"/>
        <w:rPr>
          <w:szCs w:val="24"/>
          <w:lang w:eastAsia="it-IT"/>
        </w:rPr>
      </w:pPr>
      <w:r w:rsidRPr="00476509">
        <w:rPr>
          <w:szCs w:val="24"/>
          <w:lang w:eastAsia="it-IT"/>
        </w:rPr>
        <w:t>risposta del singolo, e non accetta di valere quale immediato fondamento dell'assembramento; essa rimane in atte</w:t>
      </w:r>
      <w:r w:rsidR="000F50C8">
        <w:rPr>
          <w:szCs w:val="24"/>
          <w:lang w:eastAsia="it-IT"/>
        </w:rPr>
        <w:t>sa della domanda del singolo: «</w:t>
      </w:r>
      <w:r w:rsidRPr="00476509">
        <w:rPr>
          <w:szCs w:val="24"/>
          <w:lang w:eastAsia="it-IT"/>
        </w:rPr>
        <w:t>Maestro, che debbo</w:t>
      </w:r>
      <w:r w:rsidR="000F50C8">
        <w:rPr>
          <w:szCs w:val="24"/>
          <w:lang w:eastAsia="it-IT"/>
        </w:rPr>
        <w:t xml:space="preserve"> fare per avere la vita eterna?»</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Pr>
          <w:szCs w:val="24"/>
          <w:lang w:eastAsia="it-IT"/>
        </w:rPr>
        <w:t>Il</w:t>
      </w:r>
      <w:r w:rsidR="00476509" w:rsidRPr="00476509">
        <w:rPr>
          <w:szCs w:val="24"/>
          <w:lang w:eastAsia="it-IT"/>
        </w:rPr>
        <w:t xml:space="preserve"> distacco di Gesù dalle folle, deliberatamente orchestrato dal racconto di Marco, è spiegato di solito per riferimento al cosiddetto "mistero messianico", il mistero dell'identità messianica di Gesù. Ma al di là di questa più precisa figura del "mistero", sta la circostanza generale che la parola di Gesù è in se </w:t>
      </w: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stessa un "mistero"; Essa non sopporta la "comunicazione diretta": essa deve essere certo proclamata in pubblico; deve però insieme essere segnalato il suo carattere segreto. La proclamazione pubblica, cioè, non produce un immediato assembramento; o meglio, quell'assembramento, che di fatto essa produce, è </w:t>
      </w: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deliberatamente sciolto da Gesù stesso. </w:t>
      </w:r>
    </w:p>
    <w:p w:rsidR="00476509" w:rsidRPr="00476509" w:rsidRDefault="00476509" w:rsidP="00476509">
      <w:pPr>
        <w:autoSpaceDE w:val="0"/>
        <w:autoSpaceDN w:val="0"/>
        <w:adjustRightInd w:val="0"/>
        <w:jc w:val="both"/>
        <w:rPr>
          <w:szCs w:val="24"/>
          <w:lang w:eastAsia="it-IT"/>
        </w:rPr>
      </w:pPr>
    </w:p>
    <w:p w:rsidR="000F50C8" w:rsidRDefault="00476509" w:rsidP="000F50C8">
      <w:pPr>
        <w:pStyle w:val="Paragrafoelenco"/>
        <w:numPr>
          <w:ilvl w:val="0"/>
          <w:numId w:val="2"/>
        </w:numPr>
        <w:autoSpaceDE w:val="0"/>
        <w:autoSpaceDN w:val="0"/>
        <w:adjustRightInd w:val="0"/>
        <w:jc w:val="both"/>
        <w:rPr>
          <w:szCs w:val="24"/>
          <w:lang w:eastAsia="it-IT"/>
        </w:rPr>
      </w:pPr>
      <w:r w:rsidRPr="000F50C8">
        <w:rPr>
          <w:i/>
          <w:szCs w:val="24"/>
          <w:lang w:eastAsia="it-IT"/>
        </w:rPr>
        <w:t>Gesù infatti "risponde" alla domanda del singolo</w:t>
      </w:r>
      <w:r w:rsidRPr="000F50C8">
        <w:rPr>
          <w:szCs w:val="24"/>
          <w:lang w:eastAsia="it-IT"/>
        </w:rPr>
        <w:t xml:space="preserve">. </w:t>
      </w:r>
    </w:p>
    <w:p w:rsidR="000F50C8" w:rsidRDefault="000F50C8" w:rsidP="000F50C8">
      <w:pPr>
        <w:pStyle w:val="Paragrafoelenco"/>
        <w:autoSpaceDE w:val="0"/>
        <w:autoSpaceDN w:val="0"/>
        <w:adjustRightInd w:val="0"/>
        <w:ind w:left="0"/>
        <w:jc w:val="both"/>
        <w:rPr>
          <w:szCs w:val="24"/>
          <w:lang w:eastAsia="it-IT"/>
        </w:rPr>
      </w:pPr>
    </w:p>
    <w:p w:rsidR="00476509" w:rsidRPr="000F50C8" w:rsidRDefault="00476509" w:rsidP="000F50C8">
      <w:pPr>
        <w:pStyle w:val="Paragrafoelenco"/>
        <w:autoSpaceDE w:val="0"/>
        <w:autoSpaceDN w:val="0"/>
        <w:adjustRightInd w:val="0"/>
        <w:ind w:left="0"/>
        <w:jc w:val="both"/>
        <w:rPr>
          <w:szCs w:val="24"/>
          <w:lang w:eastAsia="it-IT"/>
        </w:rPr>
      </w:pPr>
      <w:r w:rsidRPr="000F50C8">
        <w:rPr>
          <w:szCs w:val="24"/>
          <w:lang w:eastAsia="it-IT"/>
        </w:rPr>
        <w:t>Al distacco di Gesù nei confronti della folla corrisponde, quasi a modo di contrasto, l'accoglienza generosa, addirittura sorprendente, di Gesù nei confronti del singolo. Possiamo a tale riguardo enunciare un principio generale: Gesù accoglie sempre il singolo, ma a condizione ch'egli esca dalla folla. No</w:t>
      </w:r>
      <w:r w:rsidR="000F50C8">
        <w:rPr>
          <w:szCs w:val="24"/>
          <w:lang w:eastAsia="it-IT"/>
        </w:rPr>
        <w:t>n accoglie inve</w:t>
      </w:r>
      <w:r w:rsidR="000F50C8">
        <w:rPr>
          <w:szCs w:val="24"/>
          <w:lang w:eastAsia="it-IT"/>
        </w:rPr>
        <w:softHyphen/>
      </w:r>
      <w:r w:rsidRPr="000F50C8">
        <w:rPr>
          <w:szCs w:val="24"/>
          <w:lang w:eastAsia="it-IT"/>
        </w:rPr>
        <w:t xml:space="preserve">ce </w:t>
      </w:r>
      <w:r w:rsidR="005A620A" w:rsidRPr="000F50C8">
        <w:rPr>
          <w:szCs w:val="24"/>
          <w:lang w:eastAsia="it-IT"/>
        </w:rPr>
        <w:t>il singolo che si accosta a lui</w:t>
      </w:r>
      <w:r w:rsidR="000F50C8">
        <w:rPr>
          <w:szCs w:val="24"/>
          <w:lang w:eastAsia="it-IT"/>
        </w:rPr>
        <w:t xml:space="preserve"> </w:t>
      </w:r>
      <w:r w:rsidRPr="000F50C8">
        <w:rPr>
          <w:szCs w:val="24"/>
          <w:lang w:eastAsia="it-IT"/>
        </w:rPr>
        <w:t>come di spalle, e cioè senza mostrare il suo vo</w:t>
      </w:r>
      <w:r w:rsidR="000F50C8">
        <w:rPr>
          <w:szCs w:val="24"/>
          <w:lang w:eastAsia="it-IT"/>
        </w:rPr>
        <w:t>lto, senza uscire dall'anonimato</w:t>
      </w:r>
      <w:r w:rsidRPr="000F50C8">
        <w:rPr>
          <w:szCs w:val="24"/>
          <w:lang w:eastAsia="it-IT"/>
        </w:rPr>
        <w:t>:</w:t>
      </w:r>
      <w:r w:rsidR="000F50C8">
        <w:rPr>
          <w:szCs w:val="24"/>
          <w:lang w:eastAsia="it-IT"/>
        </w:rPr>
        <w:t xml:space="preserve"> </w:t>
      </w:r>
      <w:r w:rsidRPr="000F50C8">
        <w:rPr>
          <w:szCs w:val="24"/>
          <w:lang w:eastAsia="it-IT"/>
        </w:rPr>
        <w:t>pensiamo soprattutto al rifiuto di rispondere a quanti lo interrogano per metterlo alla prova; pensiamo però anche ad altri casi nei quali questo intento ostile manca, e tuttavia il singolo rimane latitante. Un tale chiede se saranno pochi quelli che si salvano: Gesù non solo manca di rispondere a quel tale, ma pronuncia una parola che può</w:t>
      </w:r>
      <w:r w:rsidR="000F50C8">
        <w:rPr>
          <w:szCs w:val="24"/>
          <w:lang w:eastAsia="it-IT"/>
        </w:rPr>
        <w:t xml:space="preserve"> essere parafrasata proprio così:</w:t>
      </w:r>
      <w:r w:rsidRPr="000F50C8">
        <w:rPr>
          <w:szCs w:val="24"/>
          <w:lang w:eastAsia="it-IT"/>
        </w:rPr>
        <w:t xml:space="preserve"> esci dal collettivo, esci dalla statistica, esci dai discorsi in generale; entra per la porta stretta. La porta del Regno è stretta, non quasi che entrare in paradiso sia difficile, o sia riservato a pochi; ma perché ciascuno può entrarci per una porta sola, che è appunto quella soltan</w:t>
      </w:r>
      <w:r w:rsidRPr="000F50C8">
        <w:rPr>
          <w:szCs w:val="24"/>
          <w:lang w:eastAsia="it-IT"/>
        </w:rPr>
        <w:softHyphen/>
        <w:t xml:space="preserve">to per lui predisposta. </w:t>
      </w:r>
    </w:p>
    <w:p w:rsidR="00476509" w:rsidRPr="00476509" w:rsidRDefault="00476509"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Pr>
          <w:szCs w:val="24"/>
          <w:lang w:eastAsia="it-IT"/>
        </w:rPr>
        <w:t>Il</w:t>
      </w:r>
      <w:r w:rsidR="00476509" w:rsidRPr="00476509">
        <w:rPr>
          <w:szCs w:val="24"/>
          <w:lang w:eastAsia="it-IT"/>
        </w:rPr>
        <w:t xml:space="preserve"> segno evang</w:t>
      </w:r>
      <w:r w:rsidR="000F50C8">
        <w:rPr>
          <w:szCs w:val="24"/>
          <w:lang w:eastAsia="it-IT"/>
        </w:rPr>
        <w:t xml:space="preserve">elico della "porta stretta" deve </w:t>
      </w:r>
      <w:r w:rsidR="00476509" w:rsidRPr="00476509">
        <w:rPr>
          <w:szCs w:val="24"/>
          <w:lang w:eastAsia="it-IT"/>
        </w:rPr>
        <w:t xml:space="preserve">essere invece interpretato così. il singolo minaccia di non entrare per la sua porta proprio perché egli cerca sempre una porta "larga", una porta che valga in generale per tutti; cerca una conoscenza della "legge" che possa essere guadagnata senza necessità di mettere subito in gioco se stessi.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La figura del singolo accolto da Gesù può essere ricondotta a </w:t>
      </w:r>
      <w:r w:rsidRPr="000F50C8">
        <w:rPr>
          <w:i/>
          <w:szCs w:val="24"/>
          <w:lang w:eastAsia="it-IT"/>
        </w:rPr>
        <w:t>tre tipologie fondamentali: il malato, il peccatore, il "povero"</w:t>
      </w:r>
      <w:r w:rsidRPr="00476509">
        <w:rPr>
          <w:szCs w:val="24"/>
          <w:lang w:eastAsia="it-IT"/>
        </w:rPr>
        <w:t xml:space="preserve">. Non si tratta di tipologie adeguatamente distinte; in particolare quella del "povero" è una figura non così determinata e univoca dal punto di vista storico-sociale; è significativo per esempio il fatto che la parabola della centesima pecorella, intesa da Luca come parabola della misericordia nei confronti del peccatore, è invece intesa da Matteo quale parabola che dice della premura del Padre dei cieli nei confronti di "questi piccoli" che credono nel vangelo, e dunque dei "poveri" intesi in accezione spirituale. E tuttavia le tre figure costituiscono uno schema tipologico sufficientemente preciso per individuare la qualità delle forme e degli atteggiamenti che presiedono alla </w:t>
      </w:r>
      <w:r w:rsidRPr="00476509">
        <w:rPr>
          <w:szCs w:val="24"/>
          <w:lang w:eastAsia="it-IT"/>
        </w:rPr>
        <w:lastRenderedPageBreak/>
        <w:t xml:space="preserve">uscita dell'uomo dall'anonimato della folla, e dunque realizzano la disposizione propizia a trovare Gesù accogliente.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0F50C8">
        <w:rPr>
          <w:i/>
          <w:szCs w:val="24"/>
          <w:lang w:eastAsia="it-IT"/>
        </w:rPr>
        <w:t>L'accoglienza nei confronti del peccatore</w:t>
      </w:r>
      <w:r w:rsidRPr="00476509">
        <w:rPr>
          <w:szCs w:val="24"/>
          <w:lang w:eastAsia="it-IT"/>
        </w:rPr>
        <w:t xml:space="preserve"> ha la forma solenne e festosa del banchetto, mediante il quale è celebr</w:t>
      </w:r>
      <w:r w:rsidR="000F50C8">
        <w:rPr>
          <w:szCs w:val="24"/>
          <w:lang w:eastAsia="it-IT"/>
        </w:rPr>
        <w:t>ata la festa del perdono e del</w:t>
      </w:r>
      <w:r w:rsidR="000F50C8">
        <w:rPr>
          <w:szCs w:val="24"/>
          <w:lang w:eastAsia="it-IT"/>
        </w:rPr>
        <w:softHyphen/>
      </w:r>
      <w:r w:rsidRPr="00476509">
        <w:rPr>
          <w:szCs w:val="24"/>
          <w:lang w:eastAsia="it-IT"/>
        </w:rPr>
        <w:t xml:space="preserve">la conversione. Quel banchetto è un atto impegnativo, come evidenzia la denuncia diffusa di "questa generazione": «Ecco un mangione e un beone, </w:t>
      </w:r>
      <w:r w:rsidR="005A620A">
        <w:rPr>
          <w:szCs w:val="24"/>
          <w:lang w:eastAsia="it-IT"/>
        </w:rPr>
        <w:t>amico dei pubblicani</w:t>
      </w:r>
      <w:r w:rsidRPr="00476509">
        <w:rPr>
          <w:szCs w:val="24"/>
          <w:lang w:eastAsia="it-IT"/>
        </w:rPr>
        <w:t xml:space="preserve"> e dei peccatori» (Mt 11,19). E' l'atto mediante il quale Gesù concede credito all'uomo che si pente, che confessa la propria colpa; e</w:t>
      </w:r>
      <w:r w:rsidRPr="00476509">
        <w:rPr>
          <w:szCs w:val="24"/>
          <w:lang w:eastAsia="it-IT"/>
        </w:rPr>
        <w:softHyphen/>
        <w:t xml:space="preserve"> gli rinuncia a pretendere da lui la prev</w:t>
      </w:r>
      <w:r w:rsidR="000F50C8">
        <w:rPr>
          <w:szCs w:val="24"/>
          <w:lang w:eastAsia="it-IT"/>
        </w:rPr>
        <w:t xml:space="preserve">ia dimostrazione pratica </w:t>
      </w:r>
      <w:proofErr w:type="spellStart"/>
      <w:r w:rsidR="000F50C8">
        <w:rPr>
          <w:szCs w:val="24"/>
          <w:lang w:eastAsia="it-IT"/>
        </w:rPr>
        <w:t>del</w:t>
      </w:r>
      <w:r w:rsidR="000F50C8">
        <w:rPr>
          <w:szCs w:val="24"/>
          <w:lang w:eastAsia="it-IT"/>
        </w:rPr>
        <w:softHyphen/>
        <w:t>l</w:t>
      </w:r>
      <w:proofErr w:type="spellEnd"/>
      <w:r w:rsidR="000F50C8">
        <w:rPr>
          <w:szCs w:val="24"/>
          <w:lang w:eastAsia="it-IT"/>
        </w:rPr>
        <w:t>’</w:t>
      </w:r>
      <w:r w:rsidRPr="00476509">
        <w:rPr>
          <w:szCs w:val="24"/>
          <w:lang w:eastAsia="it-IT"/>
        </w:rPr>
        <w:t>attendibilità del suo pentimento; una tale dimostrazione, infatti, non sareb</w:t>
      </w:r>
      <w:r w:rsidRPr="00476509">
        <w:rPr>
          <w:szCs w:val="24"/>
          <w:lang w:eastAsia="it-IT"/>
        </w:rPr>
        <w:softHyphen/>
      </w:r>
      <w:r>
        <w:rPr>
          <w:szCs w:val="24"/>
          <w:lang w:eastAsia="it-IT"/>
        </w:rPr>
        <w:t>be mai sufficiente.</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speranza per l'uomo peccatore - per ogni uomo dunque - è sospesa all'eventualità che Dio gli conceda da subito credito, e lo perdoni. Questa temeraria fiducia nell'uomo che si pente, nel ministero del prete, come nel ministero di Gesù, deve costituire un momento essenziale della proclamazio</w:t>
      </w:r>
      <w:r w:rsidRPr="00476509">
        <w:rPr>
          <w:szCs w:val="24"/>
          <w:lang w:eastAsia="it-IT"/>
        </w:rPr>
        <w:softHyphen/>
        <w:t>ne del vangelo: al peccatore stesso, ma anche a tutti. Occorre tuttavia precisare che la temerarietà è quella che induce a concedere fiducia a colui che si riconosce "peccatore", a colui che in qualche modo confessa la propria colpa e la vergogna; a colui dunque che mostra in tal modo di credere nel vangelo della misericordia di Dio, a quel messaggio che Gesù proclama davanti alle folle. li peccatore è l'uomo che la predicazione pubblica di Gesù ha fatto usci</w:t>
      </w:r>
      <w:r w:rsidRPr="00476509">
        <w:rPr>
          <w:szCs w:val="24"/>
          <w:lang w:eastAsia="it-IT"/>
        </w:rPr>
        <w:softHyphen/>
        <w:t xml:space="preserve">re dalla sua clandestinità. In tal senso occorre riconoscere che Gesù non concede fiducia temeraria e indiscriminata a tutti.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Diversa è la fisionomia dell'accoglienza dell'</w:t>
      </w:r>
      <w:r w:rsidRPr="000F50C8">
        <w:rPr>
          <w:i/>
          <w:szCs w:val="24"/>
          <w:lang w:eastAsia="it-IT"/>
        </w:rPr>
        <w:t>uomo malato</w:t>
      </w:r>
      <w:r w:rsidRPr="00476509">
        <w:rPr>
          <w:szCs w:val="24"/>
          <w:lang w:eastAsia="it-IT"/>
        </w:rPr>
        <w:t xml:space="preserve">, o comunque </w:t>
      </w:r>
      <w:r w:rsidRPr="000F50C8">
        <w:rPr>
          <w:i/>
          <w:szCs w:val="24"/>
          <w:lang w:eastAsia="it-IT"/>
        </w:rPr>
        <w:t>bisognoso</w:t>
      </w:r>
      <w:r w:rsidRPr="00476509">
        <w:rPr>
          <w:szCs w:val="24"/>
          <w:lang w:eastAsia="it-IT"/>
        </w:rPr>
        <w:t xml:space="preserve">. Anche quest'uomo è uno che ha creduto alla predicazione pubblica di Gesù, al vangelo della prossimità incondizionata di Dio nei confronti di ogni uomo, anche di quello che gli uomini danno per ormai irrimediabilmente compromesso. Nei confronti di costui l'accoglienza non vuol dire primariamente una concessione di fiducia, ma l'adempimento di un'attesa.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Questo è possibile unicamente in forza del credito che Gesù stesso conc</w:t>
      </w:r>
      <w:r w:rsidR="005A620A">
        <w:rPr>
          <w:szCs w:val="24"/>
          <w:lang w:eastAsia="it-IT"/>
        </w:rPr>
        <w:t xml:space="preserve">ede al Padre dei cieli. I preti </w:t>
      </w:r>
      <w:r w:rsidRPr="00476509">
        <w:rPr>
          <w:szCs w:val="24"/>
          <w:lang w:eastAsia="it-IT"/>
        </w:rPr>
        <w:t>certo non fanno ordinariamente miracoli. E tuttavia è già un miracolo in se stessa, e fa miracoli, la disposizione ad una prossimità incondizionata nei confronti dell'uomo sofferente. La sofferenza, in particolare la malattia invalidante, la malattia che compromette gravemen</w:t>
      </w:r>
      <w:r w:rsidRPr="00476509">
        <w:rPr>
          <w:szCs w:val="24"/>
          <w:lang w:eastAsia="it-IT"/>
        </w:rPr>
        <w:softHyphen/>
        <w:t xml:space="preserve">te le possibilità di relazione sociale responsabile, facilmente produce per se stessa "marginalità": non solo quella connessa all'inabilità, ma anche e soprattutto quella legata alla paura. I sani hanno paura dei malati; temono </w:t>
      </w:r>
      <w:r w:rsidR="005A620A">
        <w:rPr>
          <w:szCs w:val="24"/>
          <w:lang w:eastAsia="it-IT"/>
        </w:rPr>
        <w:t>ch'essi pretendano l'impossi</w:t>
      </w:r>
      <w:r w:rsidRPr="00476509">
        <w:rPr>
          <w:szCs w:val="24"/>
          <w:lang w:eastAsia="it-IT"/>
        </w:rPr>
        <w:t>bile, temono che essi, anche senza parole, con la loro semplice presenza, decretino la non autorizza</w:t>
      </w:r>
      <w:r w:rsidR="005A620A">
        <w:rPr>
          <w:szCs w:val="24"/>
          <w:lang w:eastAsia="it-IT"/>
        </w:rPr>
        <w:t>z</w:t>
      </w:r>
      <w:r w:rsidR="000F50C8">
        <w:rPr>
          <w:szCs w:val="24"/>
          <w:lang w:eastAsia="it-IT"/>
        </w:rPr>
        <w:t>ione del sano a godere del</w:t>
      </w:r>
      <w:r w:rsidR="000F50C8">
        <w:rPr>
          <w:szCs w:val="24"/>
          <w:lang w:eastAsia="it-IT"/>
        </w:rPr>
        <w:softHyphen/>
      </w:r>
      <w:r w:rsidRPr="00476509">
        <w:rPr>
          <w:szCs w:val="24"/>
          <w:lang w:eastAsia="it-IT"/>
        </w:rPr>
        <w:t xml:space="preserve">la propria salute. Per dire credibilmente il vangelo a tutti, è indispensabile questo segno della prossimità disarmata nei confronti di quelli che sono temuti da tutti.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Merita di sottolineare questa differenza: mentre il peccatore perdonato può diventare discepolo, il malato guarito da Gesù non accade mai che lo diventi. L'uomo guarito è spesso espressamente allontanato da Gesù, magari con l'ordine di tacere (così in genere in Mc). Qui c'è un insegnamento che dovrebbe essere tenuto gelosamente presente, come un tesoro, nelle forme della "carità pastorale", nelle forme cioè di esercizio delle opere di misericordia strutturate ecclesiasticamente.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Accade facilmente che le parrocchie siano abitate con significativa frequenza da molte persone a vario titolo bisognose; oggi in particolare, da persone psicologicamente bisognose. Occorre molto discernimento da parte del presbitero: la persona bisognosa deve certo essere accolta, e l'alto numero di queste persone nelle parrocchie deve essere addirittura apprezzato come positivo segno della fedeltà </w:t>
      </w:r>
      <w:r w:rsidRPr="00476509">
        <w:rPr>
          <w:szCs w:val="24"/>
          <w:lang w:eastAsia="it-IT"/>
        </w:rPr>
        <w:lastRenderedPageBreak/>
        <w:t>delle comunità parrocchiali al messaggio di Gesù stesso, che appunto raccoglieva intorno a sé soprattutto bisognosi. E tuttavia occorre non trasformare troppo indiscriminatamente le persone bisognose in animatori o comunque operatori pastorali. L'attenzione a loro ha da essere g</w:t>
      </w:r>
      <w:r w:rsidR="000F50C8">
        <w:rPr>
          <w:szCs w:val="24"/>
          <w:lang w:eastAsia="it-IT"/>
        </w:rPr>
        <w:t xml:space="preserve">ratuita; così come gratuita </w:t>
      </w:r>
      <w:proofErr w:type="spellStart"/>
      <w:r w:rsidR="000F50C8">
        <w:rPr>
          <w:szCs w:val="24"/>
          <w:lang w:eastAsia="it-IT"/>
        </w:rPr>
        <w:t>dev</w:t>
      </w:r>
      <w:proofErr w:type="spellEnd"/>
      <w:r w:rsidR="000F50C8">
        <w:rPr>
          <w:szCs w:val="24"/>
          <w:lang w:eastAsia="it-IT"/>
        </w:rPr>
        <w:t>’</w:t>
      </w:r>
      <w:r w:rsidRPr="00476509">
        <w:rPr>
          <w:szCs w:val="24"/>
          <w:lang w:eastAsia="it-IT"/>
        </w:rPr>
        <w:t>essere la scelta dell'uno o dell'altro di assumere un impegno pastorale. Questa seconda scelta è gratuita quando essa ha una motivazione diversa da quella costituita dal fatto di trovarsi be</w:t>
      </w:r>
      <w:r w:rsidRPr="00476509">
        <w:rPr>
          <w:szCs w:val="24"/>
          <w:lang w:eastAsia="it-IT"/>
        </w:rPr>
        <w:softHyphen/>
        <w:t>ne. Quando non siano tenuti presenti questi criteri, accade ineluttabilmente</w:t>
      </w:r>
      <w:r w:rsidR="005A620A">
        <w:rPr>
          <w:szCs w:val="24"/>
          <w:lang w:eastAsia="it-IT"/>
        </w:rPr>
        <w:t xml:space="preserve"> </w:t>
      </w:r>
      <w:r w:rsidRPr="00476509">
        <w:rPr>
          <w:szCs w:val="24"/>
          <w:lang w:eastAsia="it-IT"/>
        </w:rPr>
        <w:t>che le questioni psicologiche acquistino un rilievo assurdamente ingombran</w:t>
      </w:r>
      <w:r w:rsidRPr="00476509">
        <w:rPr>
          <w:szCs w:val="24"/>
          <w:lang w:eastAsia="it-IT"/>
        </w:rPr>
        <w:softHyphen/>
        <w:t>te nella vita delle parrocchie e dei singoli gruppi. Oltre a questo, accade anche che venga in tal modo confermata quell'immagine terapeutica del cri</w:t>
      </w:r>
      <w:r w:rsidRPr="00476509">
        <w:rPr>
          <w:szCs w:val="24"/>
          <w:lang w:eastAsia="it-IT"/>
        </w:rPr>
        <w:softHyphen/>
        <w:t xml:space="preserve">stianesimo, che è parziale e alla fine addirittura distorcente. </w:t>
      </w:r>
    </w:p>
    <w:p w:rsidR="00476509" w:rsidRPr="00476509" w:rsidRDefault="00476509"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sidRPr="000F50C8">
        <w:rPr>
          <w:i/>
          <w:szCs w:val="24"/>
          <w:lang w:eastAsia="it-IT"/>
        </w:rPr>
        <w:t>Il</w:t>
      </w:r>
      <w:r w:rsidR="00476509" w:rsidRPr="000F50C8">
        <w:rPr>
          <w:i/>
          <w:szCs w:val="24"/>
          <w:lang w:eastAsia="it-IT"/>
        </w:rPr>
        <w:t xml:space="preserve"> povero </w:t>
      </w:r>
      <w:r w:rsidR="00476509" w:rsidRPr="00476509">
        <w:rPr>
          <w:szCs w:val="24"/>
          <w:lang w:eastAsia="it-IT"/>
        </w:rPr>
        <w:t>è figura meno univocamente determinata sotto il profilo della sua immagine sociale. E' figura infatti soltanto indirettamente definita dalla precedente condizione umana dell'interessato; è definita invece direttamente dalla fede nel messaggio di Gesù, rispetto alla quale la precedente "povertà" è apprezzata da Gesù stesso come una condizione propiziatrice (cfr. le beatitudini). Ai poveri, o ai "piccoli", Gesù si riferisce come a coloro che hanno capito il suo messaggio (cfr. Mt 11, 25); con essi dunque riconosce un legame che non riconosce invece nei confronti di quelle folle in mezzo alle</w:t>
      </w:r>
      <w:r>
        <w:rPr>
          <w:szCs w:val="24"/>
          <w:lang w:eastAsia="it-IT"/>
        </w:rPr>
        <w:t xml:space="preserve"> quali passa quasi come meteora</w:t>
      </w:r>
      <w:r w:rsidR="00476509"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0F50C8" w:rsidRDefault="00476509" w:rsidP="000F50C8">
      <w:pPr>
        <w:pStyle w:val="Paragrafoelenco"/>
        <w:numPr>
          <w:ilvl w:val="0"/>
          <w:numId w:val="2"/>
        </w:numPr>
        <w:autoSpaceDE w:val="0"/>
        <w:autoSpaceDN w:val="0"/>
        <w:adjustRightInd w:val="0"/>
        <w:jc w:val="both"/>
        <w:rPr>
          <w:i/>
          <w:szCs w:val="24"/>
          <w:lang w:eastAsia="it-IT"/>
        </w:rPr>
      </w:pPr>
      <w:r w:rsidRPr="000F50C8">
        <w:rPr>
          <w:i/>
          <w:szCs w:val="24"/>
          <w:lang w:eastAsia="it-IT"/>
        </w:rPr>
        <w:t xml:space="preserve">La cura da vicino per i dodici (per "i discepoli" in genere). </w:t>
      </w:r>
    </w:p>
    <w:p w:rsidR="005A620A" w:rsidRDefault="005A620A"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L'accoglienza di Gesù nei confronti del singolo, peccatore malato o povero, non si esprime mediante una parola che istruisce, ma anzitutto mediante il gesto, e poi mediante la parola che cons</w:t>
      </w:r>
      <w:r w:rsidR="005A620A">
        <w:rPr>
          <w:szCs w:val="24"/>
          <w:lang w:eastAsia="it-IT"/>
        </w:rPr>
        <w:t>ola, che confessa, che annuncia</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parola personale che Gesù rivolge a costoro presuppone la parola det</w:t>
      </w:r>
      <w:r w:rsidRPr="00476509">
        <w:rPr>
          <w:szCs w:val="24"/>
          <w:lang w:eastAsia="it-IT"/>
        </w:rPr>
        <w:softHyphen/>
        <w:t xml:space="preserve">ta a tutti, rimanda al </w:t>
      </w:r>
      <w:proofErr w:type="spellStart"/>
      <w:r w:rsidRPr="00476509">
        <w:rPr>
          <w:szCs w:val="24"/>
          <w:lang w:eastAsia="it-IT"/>
        </w:rPr>
        <w:t>kerygma</w:t>
      </w:r>
      <w:proofErr w:type="spellEnd"/>
      <w:r w:rsidRPr="00476509">
        <w:rPr>
          <w:szCs w:val="24"/>
          <w:lang w:eastAsia="it-IT"/>
        </w:rPr>
        <w:t xml:space="preserve">, e per altro verso illustra il </w:t>
      </w:r>
      <w:proofErr w:type="spellStart"/>
      <w:r w:rsidRPr="00476509">
        <w:rPr>
          <w:szCs w:val="24"/>
          <w:lang w:eastAsia="it-IT"/>
        </w:rPr>
        <w:t>kerygma</w:t>
      </w:r>
      <w:proofErr w:type="spellEnd"/>
      <w:r w:rsidRPr="00476509">
        <w:rPr>
          <w:szCs w:val="24"/>
          <w:lang w:eastAsia="it-IT"/>
        </w:rPr>
        <w:t>, ma a modo di evento, non a modo di istruzione. In tal senso, tali rapporti non devono essere annoverati propriamente tra le forme della predicazione di Gesù. Sotto il preciso profilo della parola, invece, l'alternativa vera alla predicazione distaccata alle folle è l'istruzione riservata personalmente ai "discepoli" . Ad essi Gesù infatti rivolge una parola diversa da quella rivolta alle folle.</w:t>
      </w:r>
      <w:r w:rsidR="006E0045">
        <w:rPr>
          <w:szCs w:val="24"/>
          <w:lang w:eastAsia="it-IT"/>
        </w:rPr>
        <w:t xml:space="preserve"> </w:t>
      </w:r>
      <w:r w:rsidRPr="00476509">
        <w:rPr>
          <w:szCs w:val="24"/>
          <w:lang w:eastAsia="it-IT"/>
        </w:rPr>
        <w:t>Della loro fede infatti Gesù si occupa in modo diverso da come si occupa del</w:t>
      </w:r>
      <w:r w:rsidRPr="00476509">
        <w:rPr>
          <w:szCs w:val="24"/>
          <w:lang w:eastAsia="it-IT"/>
        </w:rPr>
        <w:softHyphen/>
        <w:t xml:space="preserve">la fede delle folle. Mentre alle folle lascia il proprio messaggio quasi come si lascia un'eredità, senza volgersi indietro a verificare come essi hanno inteso la sua parola, della risposta dei discepoli Gesù </w:t>
      </w:r>
      <w:r w:rsidRPr="000F50C8">
        <w:rPr>
          <w:i/>
          <w:szCs w:val="24"/>
          <w:lang w:eastAsia="it-IT"/>
        </w:rPr>
        <w:t>si prende cura</w:t>
      </w:r>
      <w:r w:rsidRPr="00476509">
        <w:rPr>
          <w:szCs w:val="24"/>
          <w:lang w:eastAsia="it-IT"/>
        </w:rPr>
        <w:t>: li interroga, li corregge, addirittura anticipa con loro l'annuncio del proprio destino e inten</w:t>
      </w:r>
      <w:r w:rsidRPr="00476509">
        <w:rPr>
          <w:szCs w:val="24"/>
          <w:lang w:eastAsia="it-IT"/>
        </w:rPr>
        <w:softHyphen/>
        <w:t xml:space="preserve">de positivamente disporli per un tempo futuro. </w:t>
      </w:r>
    </w:p>
    <w:p w:rsidR="006E0045" w:rsidRDefault="006E0045"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Ai discepoli Gesù si lega; prima ancora, occorre riconoscere che fin dall'inizio egli li ha legati a sé. Essi non hanno scelto di propria iniziativa di diventare discepoli; sono stati chiamati. «Non voi avete scelto me, ma io ho scelto voi perché andiate e portiate fru</w:t>
      </w:r>
      <w:r w:rsidR="00651107">
        <w:rPr>
          <w:szCs w:val="24"/>
          <w:lang w:eastAsia="it-IT"/>
        </w:rPr>
        <w:t>tto, e il vostro frutto rimanga</w:t>
      </w:r>
      <w:r w:rsidRPr="00476509">
        <w:rPr>
          <w:szCs w:val="24"/>
          <w:lang w:eastAsia="it-IT"/>
        </w:rPr>
        <w:t>» (</w:t>
      </w:r>
      <w:proofErr w:type="spellStart"/>
      <w:r w:rsidRPr="00476509">
        <w:rPr>
          <w:szCs w:val="24"/>
          <w:lang w:eastAsia="it-IT"/>
        </w:rPr>
        <w:t>Gv</w:t>
      </w:r>
      <w:proofErr w:type="spellEnd"/>
      <w:r w:rsidRPr="00476509">
        <w:rPr>
          <w:szCs w:val="24"/>
          <w:lang w:eastAsia="it-IT"/>
        </w:rPr>
        <w:t xml:space="preserve"> 15, 16). </w:t>
      </w:r>
    </w:p>
    <w:p w:rsidR="00476509" w:rsidRPr="00476509" w:rsidRDefault="00476509"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Pr>
          <w:szCs w:val="24"/>
          <w:lang w:eastAsia="it-IT"/>
        </w:rPr>
        <w:t xml:space="preserve">Il </w:t>
      </w:r>
      <w:r w:rsidR="00476509" w:rsidRPr="00476509">
        <w:rPr>
          <w:szCs w:val="24"/>
          <w:lang w:eastAsia="it-IT"/>
        </w:rPr>
        <w:t xml:space="preserve">fatto che il discepolo sia stato scelto, o più precisamente chiamato, è da </w:t>
      </w:r>
      <w:r>
        <w:rPr>
          <w:szCs w:val="24"/>
          <w:lang w:eastAsia="it-IT"/>
        </w:rPr>
        <w:t xml:space="preserve">intendere in stretta </w:t>
      </w:r>
      <w:r w:rsidR="00476509" w:rsidRPr="00476509">
        <w:rPr>
          <w:szCs w:val="24"/>
          <w:lang w:eastAsia="it-IT"/>
        </w:rPr>
        <w:t>congiunzione all'altro aspetto, quello per il quale il discepolo è anche man</w:t>
      </w:r>
      <w:r w:rsidR="00651107">
        <w:rPr>
          <w:szCs w:val="24"/>
          <w:lang w:eastAsia="it-IT"/>
        </w:rPr>
        <w:t>dato. La formula usata da Mc 3,</w:t>
      </w:r>
      <w:r w:rsidR="00476509" w:rsidRPr="00476509">
        <w:rPr>
          <w:szCs w:val="24"/>
          <w:lang w:eastAsia="it-IT"/>
        </w:rPr>
        <w:t>14s</w:t>
      </w:r>
      <w:r w:rsidR="00651107">
        <w:rPr>
          <w:szCs w:val="24"/>
          <w:lang w:eastAsia="it-IT"/>
        </w:rPr>
        <w:t>s.</w:t>
      </w:r>
      <w:r w:rsidR="00476509" w:rsidRPr="00476509">
        <w:rPr>
          <w:szCs w:val="24"/>
          <w:lang w:eastAsia="it-IT"/>
        </w:rPr>
        <w:t xml:space="preserve"> con riferimento ai Dodici - «Ne costituì Dodici che stessero con lui e</w:t>
      </w:r>
      <w:r w:rsidR="00651107">
        <w:rPr>
          <w:szCs w:val="24"/>
          <w:lang w:eastAsia="it-IT"/>
        </w:rPr>
        <w:t xml:space="preserve"> anche per mandarli a predicare...</w:t>
      </w:r>
      <w:r w:rsidR="00476509" w:rsidRPr="00476509">
        <w:rPr>
          <w:szCs w:val="24"/>
          <w:lang w:eastAsia="it-IT"/>
        </w:rPr>
        <w:t>» - appare assai felice pur nella sua</w:t>
      </w:r>
      <w:r w:rsidR="00651107">
        <w:rPr>
          <w:szCs w:val="24"/>
          <w:lang w:eastAsia="it-IT"/>
        </w:rPr>
        <w:t xml:space="preserve"> faticosa formulazione lettera</w:t>
      </w:r>
      <w:r w:rsidR="00651107">
        <w:rPr>
          <w:szCs w:val="24"/>
          <w:lang w:eastAsia="it-IT"/>
        </w:rPr>
        <w:softHyphen/>
      </w:r>
      <w:r w:rsidR="00476509" w:rsidRPr="00476509">
        <w:rPr>
          <w:szCs w:val="24"/>
          <w:lang w:eastAsia="it-IT"/>
        </w:rPr>
        <w:t xml:space="preserve">ria. Essa evidenzia il carattere perentorio, in qualche modo </w:t>
      </w:r>
      <w:proofErr w:type="spellStart"/>
      <w:r w:rsidR="00476509" w:rsidRPr="00476509">
        <w:rPr>
          <w:szCs w:val="24"/>
          <w:lang w:eastAsia="it-IT"/>
        </w:rPr>
        <w:t>autoconsistente</w:t>
      </w:r>
      <w:proofErr w:type="spellEnd"/>
      <w:r w:rsidR="00476509" w:rsidRPr="00476509">
        <w:rPr>
          <w:szCs w:val="24"/>
          <w:lang w:eastAsia="it-IT"/>
        </w:rPr>
        <w:t>, del primo obiettivo, quello cioè che es</w:t>
      </w:r>
      <w:r>
        <w:rPr>
          <w:szCs w:val="24"/>
          <w:lang w:eastAsia="it-IT"/>
        </w:rPr>
        <w:t>si «stessero con Lui</w:t>
      </w:r>
      <w:r w:rsidR="00476509" w:rsidRPr="00476509">
        <w:rPr>
          <w:szCs w:val="24"/>
          <w:lang w:eastAsia="it-IT"/>
        </w:rPr>
        <w:t xml:space="preserve">»; la consuetudine personale con il Maestro è la condizione perché essi possano poi anche essere mandati a predicare.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lastRenderedPageBreak/>
        <w:t xml:space="preserve">Chiamata e missione definiscono insieme l'identità del discepolo; la chiamata d'altra parte non è fin dall'inizio </w:t>
      </w:r>
      <w:proofErr w:type="spellStart"/>
      <w:r w:rsidRPr="00476509">
        <w:rPr>
          <w:szCs w:val="24"/>
          <w:lang w:eastAsia="it-IT"/>
        </w:rPr>
        <w:t>riduttivamente</w:t>
      </w:r>
      <w:proofErr w:type="spellEnd"/>
      <w:r w:rsidRPr="00476509">
        <w:rPr>
          <w:szCs w:val="24"/>
          <w:lang w:eastAsia="it-IT"/>
        </w:rPr>
        <w:t xml:space="preserve"> chiamata a una missione; ma è chiamata ad una familiarità, a una comunione con il Maestro, la quale deve produrre una trasformazione, nella qualità stessa dell'essere (ontologica) del discepolo. La familiarità, e quindi la prolungata esposizione al confronto con il Maestro, la possibilità e anche la necessità di ricordare, la corrispondente necessità di comprendere il gest</w:t>
      </w:r>
      <w:r w:rsidR="00651107">
        <w:rPr>
          <w:szCs w:val="24"/>
          <w:lang w:eastAsia="it-IT"/>
        </w:rPr>
        <w:t>o e la parola di oggi mettiamo</w:t>
      </w:r>
      <w:r w:rsidR="00651107">
        <w:rPr>
          <w:szCs w:val="24"/>
          <w:lang w:eastAsia="it-IT"/>
        </w:rPr>
        <w:softHyphen/>
      </w:r>
      <w:r w:rsidRPr="00476509">
        <w:rPr>
          <w:szCs w:val="24"/>
          <w:lang w:eastAsia="it-IT"/>
        </w:rPr>
        <w:t xml:space="preserve">li a confronto con il gesto e la parola di ieri, tutto questo costituisce la condizione imprescindibile perché il discepolo diventi davvero discepolo: perché egli cioè conosca quale sia il messaggio del Maestro, non soltanto per sentito dire, e cioè attraverso le parole; lo conosca invece attraverso l'esperienza della consuetudine vissuta con lui, e sia come rifatto da una tale conoscenza.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Nel vangelo di Giovanni, già con riferimento all'accezione propriamente cristiana di discepolo - a quell'accezione che si riferisce cioè al cristiano, e non esclusivamente al seguace del tempo precedente la Pasqua - sono poste sulla bocca di Gesù queste parole: «Se rimanete fedeli alla mia parola, sarete davvero miei discepoli, conoscerete la verità e la verità</w:t>
      </w:r>
      <w:r w:rsidR="005A620A">
        <w:rPr>
          <w:szCs w:val="24"/>
          <w:lang w:eastAsia="it-IT"/>
        </w:rPr>
        <w:t xml:space="preserve"> vi farà l</w:t>
      </w:r>
      <w:r w:rsidRPr="00476509">
        <w:rPr>
          <w:szCs w:val="24"/>
          <w:lang w:eastAsia="it-IT"/>
        </w:rPr>
        <w:t>iberi» (</w:t>
      </w:r>
      <w:proofErr w:type="spellStart"/>
      <w:r w:rsidRPr="00476509">
        <w:rPr>
          <w:szCs w:val="24"/>
          <w:lang w:eastAsia="it-IT"/>
        </w:rPr>
        <w:t>Gv</w:t>
      </w:r>
      <w:proofErr w:type="spellEnd"/>
      <w:r w:rsidRPr="00476509">
        <w:rPr>
          <w:szCs w:val="24"/>
          <w:lang w:eastAsia="it-IT"/>
        </w:rPr>
        <w:t xml:space="preserve"> 8, 31). Queste parole sono dette a correzione della fede illusoria di alcuni Giu</w:t>
      </w:r>
      <w:r w:rsidRPr="00476509">
        <w:rPr>
          <w:szCs w:val="24"/>
          <w:lang w:eastAsia="it-IT"/>
        </w:rPr>
        <w:softHyphen/>
        <w:t xml:space="preserve">dei, i quali pensavano potesse bastare essere d'accordo con quello che Gesù dice per essere suoi discepoli.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conversione antropologica - per così dire - del discepolo si produce attraverso la prova della fedeltà; una prova questa che non può essere intesa quasi</w:t>
      </w:r>
      <w:r w:rsidR="005A620A">
        <w:rPr>
          <w:szCs w:val="24"/>
          <w:lang w:eastAsia="it-IT"/>
        </w:rPr>
        <w:t xml:space="preserve"> fosse semplice prova morale («</w:t>
      </w:r>
      <w:r w:rsidRPr="00476509">
        <w:rPr>
          <w:szCs w:val="24"/>
          <w:lang w:eastAsia="it-IT"/>
        </w:rPr>
        <w:t xml:space="preserve">Vediamo se tieni fede alla tua </w:t>
      </w:r>
      <w:r w:rsidR="005A620A">
        <w:rPr>
          <w:szCs w:val="24"/>
          <w:lang w:eastAsia="it-IT"/>
        </w:rPr>
        <w:t>promessa»</w:t>
      </w:r>
      <w:r w:rsidRPr="00476509">
        <w:rPr>
          <w:szCs w:val="24"/>
          <w:lang w:eastAsia="it-IT"/>
        </w:rPr>
        <w:t>), ma che suppone il passaggio att</w:t>
      </w:r>
      <w:r w:rsidR="00651107">
        <w:rPr>
          <w:szCs w:val="24"/>
          <w:lang w:eastAsia="it-IT"/>
        </w:rPr>
        <w:t>raverso un'esperienza più gran</w:t>
      </w:r>
      <w:r w:rsidR="00651107">
        <w:rPr>
          <w:szCs w:val="24"/>
          <w:lang w:eastAsia="it-IT"/>
        </w:rPr>
        <w:softHyphen/>
      </w:r>
      <w:r w:rsidRPr="00476509">
        <w:rPr>
          <w:szCs w:val="24"/>
          <w:lang w:eastAsia="it-IT"/>
        </w:rPr>
        <w:t>de di quanto il discepolo possa fin dall'inizio da se stesso prevedere, e quindi anche promettere. «Voi siete quelli che avete perseverato con me nelle mie prove; e io preparo per voi un r</w:t>
      </w:r>
      <w:r w:rsidR="00651107">
        <w:rPr>
          <w:szCs w:val="24"/>
          <w:lang w:eastAsia="it-IT"/>
        </w:rPr>
        <w:t xml:space="preserve">egno...», dirà Gesù agli apostoli nella cena, secondo </w:t>
      </w:r>
      <w:proofErr w:type="spellStart"/>
      <w:r w:rsidR="00651107">
        <w:rPr>
          <w:szCs w:val="24"/>
          <w:lang w:eastAsia="it-IT"/>
        </w:rPr>
        <w:t>Lc</w:t>
      </w:r>
      <w:proofErr w:type="spellEnd"/>
      <w:r w:rsidRPr="00476509">
        <w:rPr>
          <w:szCs w:val="24"/>
          <w:lang w:eastAsia="it-IT"/>
        </w:rPr>
        <w:t xml:space="preserve"> 22, 28.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L'apprendistato dei discepoli, nel periodo che </w:t>
      </w:r>
      <w:r w:rsidR="00651107">
        <w:rPr>
          <w:szCs w:val="24"/>
          <w:lang w:eastAsia="it-IT"/>
        </w:rPr>
        <w:t xml:space="preserve">precede la Pasqua di Gesù, deve </w:t>
      </w:r>
      <w:r w:rsidRPr="00476509">
        <w:rPr>
          <w:szCs w:val="24"/>
          <w:lang w:eastAsia="it-IT"/>
        </w:rPr>
        <w:t xml:space="preserve">essere accostato a quello che per il cristiano è il sacramento. Perché ci vuole il sacramento, e non basta la fede? - così spesso chiede il cristiano. E anche quando non formula espressamente una tale domanda, essa appare obiettivamente latente in quella sua evidente difficoltà ad intendere la pratica sacramentale, in quella sua tendenza a ridurre il rapporto con la Chiesa - con il prete stesso - a rapporto al massimo di tipo didattico, o comunque di carattere 'psichico': il vantaggio di tale rapporto dovrebbe apparire attraverso la qualità di quello che esso mi consente di capire o sentire o sperare.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Un tale cristiano, dalla Messa, ad esempio, </w:t>
      </w:r>
      <w:r w:rsidR="00651107">
        <w:rPr>
          <w:szCs w:val="24"/>
          <w:lang w:eastAsia="it-IT"/>
        </w:rPr>
        <w:t>si aspetta soprattutto una bel</w:t>
      </w:r>
      <w:r w:rsidR="00651107">
        <w:rPr>
          <w:szCs w:val="24"/>
          <w:lang w:eastAsia="it-IT"/>
        </w:rPr>
        <w:softHyphen/>
      </w:r>
      <w:r w:rsidRPr="00476509">
        <w:rPr>
          <w:szCs w:val="24"/>
          <w:lang w:eastAsia="it-IT"/>
        </w:rPr>
        <w:t xml:space="preserve">la predica: e bella con riferimento alla predica vuol dire secondo i casi </w:t>
      </w:r>
      <w:r w:rsidR="005A620A">
        <w:rPr>
          <w:szCs w:val="24"/>
          <w:lang w:eastAsia="it-IT"/>
        </w:rPr>
        <w:t>istrutti</w:t>
      </w:r>
      <w:r w:rsidRPr="00476509">
        <w:rPr>
          <w:szCs w:val="24"/>
          <w:lang w:eastAsia="it-IT"/>
        </w:rPr>
        <w:t xml:space="preserve">va, interessante, edificante, commovente, in ogni caso tale da impressionare. La Messa non è invece solo o soprattutto parola; è invece celebrazione di una memoria, è il modo in cui si realizza l'iscrizione della mia vicenda entro una storia che sola può dire la verità della mia vita, al di là di quello che io attualmente capisco e anche di quello che mai capirò.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memoria eucaristica, la memoria della parola nella quale ho creduto e della parola che io stesso ho promesso, non è memoria in accezione sem</w:t>
      </w:r>
      <w:r w:rsidRPr="00476509">
        <w:rPr>
          <w:szCs w:val="24"/>
          <w:lang w:eastAsia="it-IT"/>
        </w:rPr>
        <w:softHyphen/>
        <w:t xml:space="preserve">plicemente biografica; ma memoria di quello che il Signore ha fatto di noi: </w:t>
      </w:r>
    </w:p>
    <w:p w:rsidR="00476509" w:rsidRPr="00476509" w:rsidRDefault="00476509" w:rsidP="00476509">
      <w:pPr>
        <w:autoSpaceDE w:val="0"/>
        <w:autoSpaceDN w:val="0"/>
        <w:adjustRightInd w:val="0"/>
        <w:jc w:val="both"/>
        <w:rPr>
          <w:szCs w:val="24"/>
          <w:lang w:eastAsia="it-IT"/>
        </w:rPr>
      </w:pPr>
    </w:p>
    <w:p w:rsidR="00651107" w:rsidRPr="00476509" w:rsidRDefault="00651107" w:rsidP="00651107">
      <w:pPr>
        <w:autoSpaceDE w:val="0"/>
        <w:autoSpaceDN w:val="0"/>
        <w:adjustRightInd w:val="0"/>
        <w:jc w:val="both"/>
        <w:rPr>
          <w:szCs w:val="24"/>
          <w:lang w:eastAsia="it-IT"/>
        </w:rPr>
      </w:pPr>
      <w:r w:rsidRPr="00476509">
        <w:rPr>
          <w:szCs w:val="24"/>
          <w:lang w:eastAsia="it-IT"/>
        </w:rPr>
        <w:t>«sapet</w:t>
      </w:r>
      <w:r>
        <w:rPr>
          <w:szCs w:val="24"/>
          <w:lang w:eastAsia="it-IT"/>
        </w:rPr>
        <w:t>e ciò che vi ho fatto?» (</w:t>
      </w:r>
      <w:proofErr w:type="spellStart"/>
      <w:r>
        <w:rPr>
          <w:szCs w:val="24"/>
          <w:lang w:eastAsia="it-IT"/>
        </w:rPr>
        <w:t>Gv</w:t>
      </w:r>
      <w:proofErr w:type="spellEnd"/>
      <w:r>
        <w:rPr>
          <w:szCs w:val="24"/>
          <w:lang w:eastAsia="it-IT"/>
        </w:rPr>
        <w:t xml:space="preserve"> 13,</w:t>
      </w:r>
      <w:r w:rsidRPr="00476509">
        <w:rPr>
          <w:szCs w:val="24"/>
          <w:lang w:eastAsia="it-IT"/>
        </w:rPr>
        <w:t xml:space="preserve">12): la domanda che Gesù rivolge ai suoi durante la cena non si riferisce soltanto al gesto della lavanda dei piedi, ma a quello che quel gesto significa; alla passione </w:t>
      </w:r>
      <w:r w:rsidRPr="00476509">
        <w:rPr>
          <w:szCs w:val="24"/>
          <w:lang w:eastAsia="it-IT"/>
        </w:rPr>
        <w:lastRenderedPageBreak/>
        <w:t>imminente certo, ma attraverso di essa e al di là di essa a tutto quello che Gesù dall'inizio in</w:t>
      </w:r>
      <w:r w:rsidRPr="00476509">
        <w:rPr>
          <w:szCs w:val="24"/>
          <w:lang w:eastAsia="it-IT"/>
        </w:rPr>
        <w:softHyphen/>
        <w:t xml:space="preserve">tendeva mediante gesti e parole compiuti nei confronti dei suoi. </w:t>
      </w:r>
    </w:p>
    <w:p w:rsidR="00651107" w:rsidRDefault="00651107"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Pr>
          <w:szCs w:val="24"/>
          <w:lang w:eastAsia="it-IT"/>
        </w:rPr>
        <w:t>Accanto alla fondamentale predi</w:t>
      </w:r>
      <w:r w:rsidR="00476509" w:rsidRPr="00476509">
        <w:rPr>
          <w:szCs w:val="24"/>
          <w:lang w:eastAsia="it-IT"/>
        </w:rPr>
        <w:t>cazione alle folle, alla proclamazione per così dire distaccata della verità del vangelo quale verità che a tutti im</w:t>
      </w:r>
      <w:r w:rsidR="00476509" w:rsidRPr="00476509">
        <w:rPr>
          <w:szCs w:val="24"/>
          <w:lang w:eastAsia="it-IT"/>
        </w:rPr>
        <w:softHyphen/>
        <w:t>mediatamente si rivolge, anche il prete deve curarsi dell'istruzione ai di</w:t>
      </w:r>
      <w:r w:rsidR="00476509" w:rsidRPr="00476509">
        <w:rPr>
          <w:szCs w:val="24"/>
          <w:lang w:eastAsia="it-IT"/>
        </w:rPr>
        <w:softHyphen/>
        <w:t xml:space="preserve">scepoli, della comunicazione cristiana da vicino, dunque di quella istruzione che attende ed esige una risposta, un legame di reciprocità- ecclesiastica certo, e spirituale, non </w:t>
      </w:r>
      <w:proofErr w:type="spellStart"/>
      <w:r w:rsidR="00476509" w:rsidRPr="00476509">
        <w:rPr>
          <w:szCs w:val="24"/>
          <w:lang w:eastAsia="it-IT"/>
        </w:rPr>
        <w:t>riduttivamente</w:t>
      </w:r>
      <w:proofErr w:type="spellEnd"/>
      <w:r w:rsidR="00476509" w:rsidRPr="00476509">
        <w:rPr>
          <w:szCs w:val="24"/>
          <w:lang w:eastAsia="it-IT"/>
        </w:rPr>
        <w:t xml:space="preserve"> psichica e personale.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proclamazione pubblica non potrebbe avere univocità, senza il referente costituito dal modello concreto della pratica assidua della comunio</w:t>
      </w:r>
      <w:r w:rsidRPr="00476509">
        <w:rPr>
          <w:szCs w:val="24"/>
          <w:lang w:eastAsia="it-IT"/>
        </w:rPr>
        <w:softHyphen/>
        <w:t>ne tra i discepoli. Questa comunione d'altra parte si trasformerebbe ine</w:t>
      </w:r>
      <w:r w:rsidRPr="00476509">
        <w:rPr>
          <w:szCs w:val="24"/>
          <w:lang w:eastAsia="it-IT"/>
        </w:rPr>
        <w:softHyphen/>
        <w:t>vitabilmente in una sorta di auto</w:t>
      </w:r>
      <w:r w:rsidR="00651107">
        <w:rPr>
          <w:szCs w:val="24"/>
          <w:lang w:eastAsia="it-IT"/>
        </w:rPr>
        <w:t xml:space="preserve"> </w:t>
      </w:r>
      <w:r w:rsidRPr="00476509">
        <w:rPr>
          <w:szCs w:val="24"/>
          <w:lang w:eastAsia="it-IT"/>
        </w:rPr>
        <w:t xml:space="preserve">sequestro intimistico, qualora essa non fosse accompagnata dal </w:t>
      </w:r>
      <w:proofErr w:type="spellStart"/>
      <w:r w:rsidRPr="00476509">
        <w:rPr>
          <w:szCs w:val="24"/>
          <w:lang w:eastAsia="it-IT"/>
        </w:rPr>
        <w:t>kerygma</w:t>
      </w:r>
      <w:proofErr w:type="spellEnd"/>
      <w:r w:rsidRPr="00476509">
        <w:rPr>
          <w:szCs w:val="24"/>
          <w:lang w:eastAsia="it-IT"/>
        </w:rPr>
        <w:t xml:space="preserve">, che è come un invito rivolto a tutti ad entrare. </w:t>
      </w:r>
    </w:p>
    <w:p w:rsidR="00476509" w:rsidRPr="00476509" w:rsidRDefault="00476509" w:rsidP="00476509">
      <w:pPr>
        <w:autoSpaceDE w:val="0"/>
        <w:autoSpaceDN w:val="0"/>
        <w:adjustRightInd w:val="0"/>
        <w:jc w:val="both"/>
        <w:rPr>
          <w:szCs w:val="24"/>
          <w:lang w:eastAsia="it-IT"/>
        </w:rPr>
      </w:pPr>
    </w:p>
    <w:p w:rsidR="00476509" w:rsidRPr="00476509" w:rsidRDefault="005A620A" w:rsidP="00476509">
      <w:pPr>
        <w:autoSpaceDE w:val="0"/>
        <w:autoSpaceDN w:val="0"/>
        <w:adjustRightInd w:val="0"/>
        <w:jc w:val="both"/>
        <w:rPr>
          <w:szCs w:val="24"/>
          <w:lang w:eastAsia="it-IT"/>
        </w:rPr>
      </w:pPr>
      <w:r>
        <w:rPr>
          <w:szCs w:val="24"/>
          <w:lang w:eastAsia="it-IT"/>
        </w:rPr>
        <w:t>Il</w:t>
      </w:r>
      <w:r w:rsidR="00476509" w:rsidRPr="00476509">
        <w:rPr>
          <w:szCs w:val="24"/>
          <w:lang w:eastAsia="it-IT"/>
        </w:rPr>
        <w:t xml:space="preserve"> limite a cui è esposta la proclamazione pubblica, quando le manchi il supporto offerto dalla comunione fraterna dei discepoli, e dunque del segno ecclesiale, corrisponde a quel limite tanto acutamente avvertito già da Gesù, che appunto per questo si teneva a cauta distanza dalla folla. La tentazione di limitarsi alla parola pubblica, per la Chiesa contemporanea e rispet</w:t>
      </w:r>
      <w:r w:rsidR="00476509" w:rsidRPr="00476509">
        <w:rPr>
          <w:szCs w:val="24"/>
          <w:lang w:eastAsia="it-IT"/>
        </w:rPr>
        <w:softHyphen/>
        <w:t xml:space="preserve">tivamente per il prete contemporaneo, è consistente: essa trova alimento nel generale privilegio che la società contemporanea accorda alla comunicazione pubblica rispetto alla comunicazione interlocutoria e responsabile. A tale tentazione corrisponde la figura del prete "personaggio", del leader, o più precisamente opinion leader, e cioè referente per l'opinare di molti.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La consistenza di tale tentazione per altro non esclude la simultanea consistenza di quella opposta: quella cioè di un cristianesimo del t</w:t>
      </w:r>
      <w:r w:rsidR="00651107">
        <w:rPr>
          <w:szCs w:val="24"/>
          <w:lang w:eastAsia="it-IT"/>
        </w:rPr>
        <w:t>ipo «i</w:t>
      </w:r>
      <w:r w:rsidRPr="00476509">
        <w:rPr>
          <w:szCs w:val="24"/>
          <w:lang w:eastAsia="it-IT"/>
        </w:rPr>
        <w:t>o con voi mi trovo bene», dove la semplice esperienza di una confortevole reci</w:t>
      </w:r>
      <w:r w:rsidRPr="00476509">
        <w:rPr>
          <w:szCs w:val="24"/>
          <w:lang w:eastAsia="it-IT"/>
        </w:rPr>
        <w:softHyphen/>
        <w:t xml:space="preserve">procità personale dovrebbe valere come indice di verità del vangelo. La forma intimistica - realizzata da molti movimenti di tipo «carismatico» (in senso lato) ed emozionale recenti - corrisponde essa stessa ad una pressione della cultura ambiente. </w:t>
      </w:r>
    </w:p>
    <w:p w:rsidR="00476509" w:rsidRPr="00476509" w:rsidRDefault="00476509" w:rsidP="00476509">
      <w:pPr>
        <w:autoSpaceDE w:val="0"/>
        <w:autoSpaceDN w:val="0"/>
        <w:adjustRightInd w:val="0"/>
        <w:jc w:val="both"/>
        <w:rPr>
          <w:szCs w:val="24"/>
          <w:lang w:eastAsia="it-IT"/>
        </w:rPr>
      </w:pPr>
    </w:p>
    <w:p w:rsidR="00651107" w:rsidRDefault="00651107" w:rsidP="00476509">
      <w:pPr>
        <w:autoSpaceDE w:val="0"/>
        <w:autoSpaceDN w:val="0"/>
        <w:adjustRightInd w:val="0"/>
        <w:jc w:val="both"/>
        <w:rPr>
          <w:szCs w:val="24"/>
          <w:lang w:eastAsia="it-IT"/>
        </w:rPr>
      </w:pPr>
      <w:r w:rsidRPr="00651107">
        <w:rPr>
          <w:b/>
          <w:szCs w:val="24"/>
          <w:lang w:eastAsia="it-IT"/>
        </w:rPr>
        <w:t>3.</w:t>
      </w:r>
      <w:r>
        <w:rPr>
          <w:szCs w:val="24"/>
          <w:lang w:eastAsia="it-IT"/>
        </w:rPr>
        <w:t xml:space="preserve"> </w:t>
      </w:r>
      <w:r w:rsidR="00476509" w:rsidRPr="00476509">
        <w:rPr>
          <w:szCs w:val="24"/>
          <w:lang w:eastAsia="it-IT"/>
        </w:rPr>
        <w:t xml:space="preserve">Non c'è chi non veda come tutto questo lungo discorrere possa veramente suggerire nuove intuizioni al ministero della "custodia della fede" del presbitero. Ci resta da suggerire il </w:t>
      </w:r>
      <w:r w:rsidR="00476509" w:rsidRPr="00651107">
        <w:rPr>
          <w:b/>
          <w:i/>
          <w:szCs w:val="24"/>
          <w:lang w:eastAsia="it-IT"/>
        </w:rPr>
        <w:t>terzo schema</w:t>
      </w:r>
      <w:r w:rsidR="00476509" w:rsidRPr="00476509">
        <w:rPr>
          <w:szCs w:val="24"/>
          <w:lang w:eastAsia="it-IT"/>
        </w:rPr>
        <w:t xml:space="preserve">. </w:t>
      </w:r>
    </w:p>
    <w:p w:rsidR="00651107" w:rsidRDefault="00651107" w:rsidP="00476509">
      <w:pPr>
        <w:autoSpaceDE w:val="0"/>
        <w:autoSpaceDN w:val="0"/>
        <w:adjustRightInd w:val="0"/>
        <w:jc w:val="both"/>
        <w:rPr>
          <w:szCs w:val="24"/>
          <w:lang w:eastAsia="it-IT"/>
        </w:rPr>
      </w:pPr>
    </w:p>
    <w:p w:rsidR="00651107" w:rsidRDefault="00476509" w:rsidP="00476509">
      <w:pPr>
        <w:autoSpaceDE w:val="0"/>
        <w:autoSpaceDN w:val="0"/>
        <w:adjustRightInd w:val="0"/>
        <w:jc w:val="both"/>
        <w:rPr>
          <w:szCs w:val="24"/>
          <w:lang w:eastAsia="it-IT"/>
        </w:rPr>
      </w:pPr>
      <w:r w:rsidRPr="00476509">
        <w:rPr>
          <w:szCs w:val="24"/>
          <w:lang w:eastAsia="it-IT"/>
        </w:rPr>
        <w:t>Ci richiamiamo ancora alla esperienza della Chiesa primitiva, descritta n</w:t>
      </w:r>
      <w:r w:rsidR="00651107">
        <w:rPr>
          <w:szCs w:val="24"/>
          <w:lang w:eastAsia="it-IT"/>
        </w:rPr>
        <w:t>ei testi del Nuovo Te</w:t>
      </w:r>
      <w:r w:rsidR="00651107">
        <w:rPr>
          <w:szCs w:val="24"/>
          <w:lang w:eastAsia="it-IT"/>
        </w:rPr>
        <w:softHyphen/>
        <w:t xml:space="preserve">stamento. </w:t>
      </w:r>
    </w:p>
    <w:p w:rsidR="00476509" w:rsidRPr="00476509" w:rsidRDefault="00651107" w:rsidP="00476509">
      <w:pPr>
        <w:autoSpaceDE w:val="0"/>
        <w:autoSpaceDN w:val="0"/>
        <w:adjustRightInd w:val="0"/>
        <w:jc w:val="both"/>
        <w:rPr>
          <w:szCs w:val="24"/>
          <w:lang w:eastAsia="it-IT"/>
        </w:rPr>
      </w:pPr>
      <w:r>
        <w:rPr>
          <w:szCs w:val="24"/>
          <w:lang w:eastAsia="it-IT"/>
        </w:rPr>
        <w:t>I</w:t>
      </w:r>
      <w:r w:rsidR="00476509" w:rsidRPr="00476509">
        <w:rPr>
          <w:szCs w:val="24"/>
          <w:lang w:eastAsia="it-IT"/>
        </w:rPr>
        <w:t>lluminati da essa possiamo ulteriormente raccogliere indicazioni per l'esercizio del ministero in termini di "custodia della fede". Ci ricol</w:t>
      </w:r>
      <w:r w:rsidR="00476509" w:rsidRPr="00476509">
        <w:rPr>
          <w:szCs w:val="24"/>
          <w:lang w:eastAsia="it-IT"/>
        </w:rPr>
        <w:softHyphen/>
        <w:t xml:space="preserve">leghiamo all'immagine del "cammino di fede", che ricorre molto di frequente nel N.T. e in particolare negli Atti degli Apostoli che descrivono </w:t>
      </w:r>
      <w:r w:rsidR="00476509" w:rsidRPr="00651107">
        <w:rPr>
          <w:i/>
          <w:szCs w:val="24"/>
          <w:lang w:eastAsia="it-IT"/>
        </w:rPr>
        <w:t>gli inizi della comunità cristiana</w:t>
      </w:r>
      <w:r w:rsidR="00476509"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La situazione della vita cristiana è una situazione itinerante nella quale è importante cogliere il punto di partenza, la direzione e le tappe successive. In che maniera la Chiesa primitiva, nella quale sono stati scritti i Vangeli, ha concepito se stessa come Chiesa itinerante? Secondo quali tappe ha disposto il suo cammino? Come ha avuto coscienza di dover progredire da una tappa all'altra? Conseguentemente, ritroveremo anche così un'indicazione sapiente per l'esercizio del custodire la fede dei fratelli affidati alle cure del presbitero. </w:t>
      </w:r>
    </w:p>
    <w:p w:rsidR="00476509" w:rsidRPr="00476509" w:rsidRDefault="00476509" w:rsidP="00476509">
      <w:pPr>
        <w:autoSpaceDE w:val="0"/>
        <w:autoSpaceDN w:val="0"/>
        <w:adjustRightInd w:val="0"/>
        <w:jc w:val="both"/>
        <w:rPr>
          <w:szCs w:val="24"/>
          <w:lang w:eastAsia="it-IT"/>
        </w:rPr>
      </w:pPr>
    </w:p>
    <w:p w:rsidR="00476509" w:rsidRPr="00476509" w:rsidRDefault="00CE6184" w:rsidP="00476509">
      <w:pPr>
        <w:autoSpaceDE w:val="0"/>
        <w:autoSpaceDN w:val="0"/>
        <w:adjustRightInd w:val="0"/>
        <w:jc w:val="both"/>
        <w:rPr>
          <w:szCs w:val="24"/>
          <w:lang w:eastAsia="it-IT"/>
        </w:rPr>
      </w:pPr>
      <w:r>
        <w:rPr>
          <w:szCs w:val="24"/>
          <w:lang w:eastAsia="it-IT"/>
        </w:rPr>
        <w:t>Se leggiamo le pagine del N.</w:t>
      </w:r>
      <w:r w:rsidR="00476509" w:rsidRPr="00476509">
        <w:rPr>
          <w:szCs w:val="24"/>
          <w:lang w:eastAsia="it-IT"/>
        </w:rPr>
        <w:t>T., vediamo che in esse si ritrova la coscien</w:t>
      </w:r>
      <w:r w:rsidR="00476509" w:rsidRPr="00476509">
        <w:rPr>
          <w:szCs w:val="24"/>
          <w:lang w:eastAsia="it-IT"/>
        </w:rPr>
        <w:softHyphen/>
        <w:t xml:space="preserve">za di un itinerario di fede, le cui tappe devono essere oggetto di particolare cura. Ciò appare dai vari nomi con cui sono designati i </w:t>
      </w:r>
      <w:r w:rsidR="00476509" w:rsidRPr="00476509">
        <w:rPr>
          <w:szCs w:val="24"/>
          <w:lang w:eastAsia="it-IT"/>
        </w:rPr>
        <w:lastRenderedPageBreak/>
        <w:t>diversi gruppi di cri</w:t>
      </w:r>
      <w:r w:rsidR="00476509" w:rsidRPr="00476509">
        <w:rPr>
          <w:szCs w:val="24"/>
          <w:lang w:eastAsia="it-IT"/>
        </w:rPr>
        <w:softHyphen/>
        <w:t xml:space="preserve">stiani: vi sono i </w:t>
      </w:r>
      <w:r w:rsidR="00476509" w:rsidRPr="00651107">
        <w:rPr>
          <w:i/>
          <w:szCs w:val="24"/>
          <w:lang w:eastAsia="it-IT"/>
        </w:rPr>
        <w:t>"catecumeni"</w:t>
      </w:r>
      <w:r w:rsidR="00476509" w:rsidRPr="00476509">
        <w:rPr>
          <w:szCs w:val="24"/>
          <w:lang w:eastAsia="it-IT"/>
        </w:rPr>
        <w:t xml:space="preserve"> che si preparano al battesimo; gli </w:t>
      </w:r>
      <w:r w:rsidR="00476509" w:rsidRPr="00651107">
        <w:rPr>
          <w:i/>
          <w:szCs w:val="24"/>
          <w:lang w:eastAsia="it-IT"/>
        </w:rPr>
        <w:t>"illuminati"</w:t>
      </w:r>
      <w:r w:rsidR="00476509" w:rsidRPr="00476509">
        <w:rPr>
          <w:szCs w:val="24"/>
          <w:lang w:eastAsia="it-IT"/>
        </w:rPr>
        <w:t xml:space="preserve"> che hanno ricevuto l'illuminazione battesimale; i </w:t>
      </w:r>
      <w:r w:rsidR="00476509" w:rsidRPr="00651107">
        <w:rPr>
          <w:i/>
          <w:szCs w:val="24"/>
          <w:lang w:eastAsia="it-IT"/>
        </w:rPr>
        <w:t>"discepoli"</w:t>
      </w:r>
      <w:r w:rsidR="00476509" w:rsidRPr="00476509">
        <w:rPr>
          <w:szCs w:val="24"/>
          <w:lang w:eastAsia="it-IT"/>
        </w:rPr>
        <w:t xml:space="preserve"> che stanno imparando e i cristiani maturi, chiamati i </w:t>
      </w:r>
      <w:r w:rsidR="00476509" w:rsidRPr="00651107">
        <w:rPr>
          <w:i/>
          <w:szCs w:val="24"/>
          <w:lang w:eastAsia="it-IT"/>
        </w:rPr>
        <w:t>"perfetti",</w:t>
      </w:r>
      <w:r w:rsidR="00476509" w:rsidRPr="00476509">
        <w:rPr>
          <w:szCs w:val="24"/>
          <w:lang w:eastAsia="it-IT"/>
        </w:rPr>
        <w:t xml:space="preserve"> giunti in qualche maniera al termine.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Dunque la primitiva comunità cristiana ha avuto molto chiaro questo svolgimento itinerante dell'apprendimento del Vangelo. E' stato cioè molto chiaro fin dall'inizio, nella Chiesa primitiva, che l'essere cristiani non è un punto (prima non si è cristiani, poi lo si è, e basta), ma è una linea: si comincia, si continua, si progredisce. Vogliamo qui ri</w:t>
      </w:r>
      <w:r w:rsidR="00651107">
        <w:rPr>
          <w:szCs w:val="24"/>
          <w:lang w:eastAsia="it-IT"/>
        </w:rPr>
        <w:t>prendere un'intuizione del card.</w:t>
      </w:r>
      <w:r w:rsidRPr="00476509">
        <w:rPr>
          <w:szCs w:val="24"/>
          <w:lang w:eastAsia="it-IT"/>
        </w:rPr>
        <w:t xml:space="preserve"> Carlo Maria Martini, da lui poi riproposta e sviluppata in molteplici circostanze, e più volte suggerita al suo presbiterio come capace di notevole fecondità pastorale e - ci pare - anche in riferimento all'imparare la custodia della fede. </w:t>
      </w:r>
    </w:p>
    <w:p w:rsidR="00476509" w:rsidRPr="00476509" w:rsidRDefault="00476509" w:rsidP="00476509">
      <w:pPr>
        <w:autoSpaceDE w:val="0"/>
        <w:autoSpaceDN w:val="0"/>
        <w:adjustRightInd w:val="0"/>
        <w:jc w:val="both"/>
        <w:rPr>
          <w:szCs w:val="24"/>
          <w:lang w:eastAsia="it-IT"/>
        </w:rPr>
      </w:pPr>
    </w:p>
    <w:p w:rsidR="00476509" w:rsidRPr="00476509" w:rsidRDefault="00651107" w:rsidP="00476509">
      <w:pPr>
        <w:autoSpaceDE w:val="0"/>
        <w:autoSpaceDN w:val="0"/>
        <w:adjustRightInd w:val="0"/>
        <w:jc w:val="both"/>
        <w:rPr>
          <w:szCs w:val="24"/>
          <w:lang w:eastAsia="it-IT"/>
        </w:rPr>
      </w:pPr>
      <w:r>
        <w:rPr>
          <w:szCs w:val="24"/>
          <w:lang w:eastAsia="it-IT"/>
        </w:rPr>
        <w:t>Possiamo chiederci:</w:t>
      </w:r>
      <w:r w:rsidR="00476509" w:rsidRPr="00476509">
        <w:rPr>
          <w:szCs w:val="24"/>
          <w:lang w:eastAsia="it-IT"/>
        </w:rPr>
        <w:t xml:space="preserve"> la Chiesa primitiva ha anche saputo esporre in maniera più chiara quali sono le tappe principali di questo cammino? Ha prodotto anche dei manuali o catechismi o "libri pastorali" propri di queste diverse tappe dell' esperienza cristiana?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Possiamo rispondere affermativamente a queste domande ed esporre una ipotesi di lavoro solida. L'ipotesi di lavoro è questa: la Chiesa primitiva ha prodotto "manuali" per le diverse e successive tappe dell'esperienza cristia</w:t>
      </w:r>
      <w:r w:rsidRPr="00476509">
        <w:rPr>
          <w:szCs w:val="24"/>
          <w:lang w:eastAsia="it-IT"/>
        </w:rPr>
        <w:softHyphen/>
        <w:t xml:space="preserve">na. Essi sono, nell'ordine progressivo, </w:t>
      </w:r>
      <w:r w:rsidRPr="00D24065">
        <w:rPr>
          <w:i/>
          <w:szCs w:val="24"/>
          <w:lang w:eastAsia="it-IT"/>
        </w:rPr>
        <w:t>il Vangelo secondo Marco (manuale del catecumeno), il Vangelo secondo Matteo (manuale del catechista), il Vangelo secondo Luca (manuale del testimone), il Vangelo secondo Giovanni (manuale del cristiano maturo).</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D24065" w:rsidRDefault="00476509" w:rsidP="00D24065">
      <w:pPr>
        <w:pStyle w:val="Paragrafoelenco"/>
        <w:numPr>
          <w:ilvl w:val="0"/>
          <w:numId w:val="2"/>
        </w:numPr>
        <w:autoSpaceDE w:val="0"/>
        <w:autoSpaceDN w:val="0"/>
        <w:adjustRightInd w:val="0"/>
        <w:jc w:val="both"/>
        <w:rPr>
          <w:szCs w:val="24"/>
          <w:lang w:eastAsia="it-IT"/>
        </w:rPr>
      </w:pPr>
      <w:r w:rsidRPr="00D24065">
        <w:rPr>
          <w:b/>
          <w:i/>
          <w:szCs w:val="24"/>
          <w:lang w:eastAsia="it-IT"/>
        </w:rPr>
        <w:t>Marco, il vangelo del catecumeno</w:t>
      </w:r>
      <w:r w:rsidRPr="00D24065">
        <w:rPr>
          <w:szCs w:val="24"/>
          <w:lang w:eastAsia="it-IT"/>
        </w:rPr>
        <w:t xml:space="preserve">. </w:t>
      </w:r>
    </w:p>
    <w:p w:rsidR="00D24065" w:rsidRDefault="00D24065" w:rsidP="00D24065">
      <w:pPr>
        <w:pStyle w:val="Paragrafoelenco"/>
        <w:autoSpaceDE w:val="0"/>
        <w:autoSpaceDN w:val="0"/>
        <w:adjustRightInd w:val="0"/>
        <w:ind w:left="0"/>
        <w:jc w:val="both"/>
        <w:rPr>
          <w:szCs w:val="24"/>
          <w:lang w:eastAsia="it-IT"/>
        </w:rPr>
      </w:pPr>
    </w:p>
    <w:p w:rsidR="00476509" w:rsidRPr="00D24065" w:rsidRDefault="00476509" w:rsidP="00D24065">
      <w:pPr>
        <w:pStyle w:val="Paragrafoelenco"/>
        <w:autoSpaceDE w:val="0"/>
        <w:autoSpaceDN w:val="0"/>
        <w:adjustRightInd w:val="0"/>
        <w:ind w:left="0"/>
        <w:jc w:val="both"/>
        <w:rPr>
          <w:szCs w:val="24"/>
          <w:lang w:eastAsia="it-IT"/>
        </w:rPr>
      </w:pPr>
      <w:r w:rsidRPr="00D24065">
        <w:rPr>
          <w:szCs w:val="24"/>
          <w:lang w:eastAsia="it-IT"/>
        </w:rPr>
        <w:t>Perché diamo questo titolo? Marco è il Vangelo più antico, quello che la Chiesa primitiva ha per primo messo insieme per rispondere all'esigenza fondamentale di preparare la gen</w:t>
      </w:r>
      <w:r w:rsidRPr="00D24065">
        <w:rPr>
          <w:szCs w:val="24"/>
          <w:lang w:eastAsia="it-IT"/>
        </w:rPr>
        <w:softHyphen/>
        <w:t xml:space="preserve">te al Battesimo. E' il Vangelo più breve, quello che contiene l'essenziale dei fatti di Gesù. E' composto per i pagani, probabilmente a Roma, riportando la predicazione di Pietro. Contiene tutto ciò che un pagano deve assimilare e vivere per essere pronto al gran passo del Battesimo, per compiere il salto della conversione.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Possiamo meglio caratterizzare il Vangelo di Marco da una frase t</w:t>
      </w:r>
      <w:r w:rsidR="00D24065">
        <w:rPr>
          <w:szCs w:val="24"/>
          <w:lang w:eastAsia="it-IT"/>
        </w:rPr>
        <w:t xml:space="preserve">ipica, che troviamo in 4,11: </w:t>
      </w:r>
      <w:r w:rsidR="00D24065" w:rsidRPr="00D24065">
        <w:rPr>
          <w:i/>
          <w:szCs w:val="24"/>
          <w:lang w:eastAsia="it-IT"/>
        </w:rPr>
        <w:t>«</w:t>
      </w:r>
      <w:r w:rsidRPr="00D24065">
        <w:rPr>
          <w:i/>
          <w:szCs w:val="24"/>
          <w:lang w:eastAsia="it-IT"/>
        </w:rPr>
        <w:t>A voi è stato confidato il Mistero del Regno di Dio, a quelli di fuori tutto viene esposto in parabole»</w:t>
      </w:r>
      <w:r w:rsidRPr="00476509">
        <w:rPr>
          <w:szCs w:val="24"/>
          <w:lang w:eastAsia="it-IT"/>
        </w:rPr>
        <w:t>. Ecco il ca</w:t>
      </w:r>
      <w:r w:rsidR="00D24065">
        <w:rPr>
          <w:szCs w:val="24"/>
          <w:lang w:eastAsia="it-IT"/>
        </w:rPr>
        <w:t>mmino che Marco vuol far fare. Il</w:t>
      </w:r>
      <w:r w:rsidRPr="00476509">
        <w:rPr>
          <w:szCs w:val="24"/>
          <w:lang w:eastAsia="it-IT"/>
        </w:rPr>
        <w:t xml:space="preserve"> catecumeno è al di fuori: vede i riti dei cristiani, le loro pre</w:t>
      </w:r>
      <w:r w:rsidRPr="00476509">
        <w:rPr>
          <w:szCs w:val="24"/>
          <w:lang w:eastAsia="it-IT"/>
        </w:rPr>
        <w:softHyphen/>
        <w:t>ghiere, il loro modo di vivere e tutto gli appare enigmatico, non ne capisce be</w:t>
      </w:r>
      <w:r w:rsidRPr="00476509">
        <w:rPr>
          <w:szCs w:val="24"/>
          <w:lang w:eastAsia="it-IT"/>
        </w:rPr>
        <w:softHyphen/>
        <w:t>ne il per</w:t>
      </w:r>
      <w:r w:rsidR="00D24065">
        <w:rPr>
          <w:szCs w:val="24"/>
          <w:lang w:eastAsia="it-IT"/>
        </w:rPr>
        <w:t>ché: perché pregano così, perché</w:t>
      </w:r>
      <w:r w:rsidRPr="00476509">
        <w:rPr>
          <w:szCs w:val="24"/>
          <w:lang w:eastAsia="it-IT"/>
        </w:rPr>
        <w:t xml:space="preserve"> non pregano come gli altri, perché hanno un modo di vivere così pieno di carità,</w:t>
      </w:r>
      <w:r w:rsidR="00D24065">
        <w:rPr>
          <w:szCs w:val="24"/>
          <w:lang w:eastAsia="it-IT"/>
        </w:rPr>
        <w:t xml:space="preserve"> di semplicità, di fraternità? Il</w:t>
      </w:r>
      <w:r w:rsidRPr="00476509">
        <w:rPr>
          <w:szCs w:val="24"/>
          <w:lang w:eastAsia="it-IT"/>
        </w:rPr>
        <w:t xml:space="preserve"> catecumeno contempla dal di fuori il Mistero di Cristo e vuole entrarvi den</w:t>
      </w:r>
      <w:r w:rsidRPr="00476509">
        <w:rPr>
          <w:szCs w:val="24"/>
          <w:lang w:eastAsia="it-IT"/>
        </w:rPr>
        <w:softHyphen/>
        <w:t>tro, giungere al momento in cui questo mistero gli venga svelato. Vuole passare dallo stato di catecu</w:t>
      </w:r>
      <w:r w:rsidR="00D24065">
        <w:rPr>
          <w:szCs w:val="24"/>
          <w:lang w:eastAsia="it-IT"/>
        </w:rPr>
        <w:t>meno allo stato di convertito. Il</w:t>
      </w:r>
      <w:r w:rsidRPr="00476509">
        <w:rPr>
          <w:szCs w:val="24"/>
          <w:lang w:eastAsia="it-IT"/>
        </w:rPr>
        <w:t xml:space="preserve"> Vangelo di Marco fa compiere a questo cristiano un itinerario nel quale egli esce gradualmente dalla propria religiosità pagana, religiosità fuorviante, piena di magia, che lo portava a fare di Dio uno strumento del proprio successo. </w:t>
      </w:r>
    </w:p>
    <w:p w:rsidR="00C550F6" w:rsidRDefault="00C550F6" w:rsidP="00476509">
      <w:pPr>
        <w:autoSpaceDE w:val="0"/>
        <w:autoSpaceDN w:val="0"/>
        <w:adjustRightInd w:val="0"/>
        <w:jc w:val="both"/>
        <w:rPr>
          <w:szCs w:val="24"/>
          <w:lang w:eastAsia="it-IT"/>
        </w:rPr>
      </w:pPr>
    </w:p>
    <w:p w:rsidR="00476509" w:rsidRPr="00476509" w:rsidRDefault="00C550F6" w:rsidP="00476509">
      <w:pPr>
        <w:autoSpaceDE w:val="0"/>
        <w:autoSpaceDN w:val="0"/>
        <w:adjustRightInd w:val="0"/>
        <w:jc w:val="both"/>
        <w:rPr>
          <w:szCs w:val="24"/>
          <w:lang w:eastAsia="it-IT"/>
        </w:rPr>
      </w:pPr>
      <w:r>
        <w:rPr>
          <w:szCs w:val="24"/>
          <w:lang w:eastAsia="it-IT"/>
        </w:rPr>
        <w:t xml:space="preserve">Il </w:t>
      </w:r>
      <w:r w:rsidR="00476509" w:rsidRPr="00476509">
        <w:rPr>
          <w:szCs w:val="24"/>
          <w:lang w:eastAsia="it-IT"/>
        </w:rPr>
        <w:t>catecumeno pagano deve abbandonare questa religiosità superstiziosa e possessiva per giungere all'atteggiamento che Gesù nella croce manifesta di fronte al Padre. Deve giungere a capire che il Dio di Gesù Cristo non è il Dio che egli ha conosciuto fino a quel momento, cioè il Dio che si può possedere, del quale si può disporre con alcuni riti magici ben congeniati e ben calcolati, con i quali si carpisce il favore divino. E' il Dio che ci viene incon</w:t>
      </w:r>
      <w:r w:rsidR="00476509" w:rsidRPr="00476509">
        <w:rPr>
          <w:szCs w:val="24"/>
          <w:lang w:eastAsia="it-IT"/>
        </w:rPr>
        <w:softHyphen/>
        <w:t xml:space="preserve">tro, è il Dio a cui Gesù si abbandona rivelandoci </w:t>
      </w:r>
      <w:r w:rsidR="00476509" w:rsidRPr="00476509">
        <w:rPr>
          <w:szCs w:val="24"/>
          <w:lang w:eastAsia="it-IT"/>
        </w:rPr>
        <w:lastRenderedPageBreak/>
        <w:t>così la po</w:t>
      </w:r>
      <w:r w:rsidR="00D24065">
        <w:rPr>
          <w:szCs w:val="24"/>
          <w:lang w:eastAsia="it-IT"/>
        </w:rPr>
        <w:t>tenza di Dio. In Gesù risuona per</w:t>
      </w:r>
      <w:r w:rsidR="00476509" w:rsidRPr="00476509">
        <w:rPr>
          <w:szCs w:val="24"/>
          <w:lang w:eastAsia="it-IT"/>
        </w:rPr>
        <w:t xml:space="preserve"> ogni uomo la chiamata ad uscire dalle proprie sicurezze, ad accogliere la parola di un </w:t>
      </w:r>
      <w:r w:rsidR="00D24065">
        <w:rPr>
          <w:szCs w:val="24"/>
          <w:lang w:eastAsia="it-IT"/>
        </w:rPr>
        <w:t>‘</w:t>
      </w:r>
      <w:r w:rsidR="00476509" w:rsidRPr="00476509">
        <w:rPr>
          <w:szCs w:val="24"/>
          <w:lang w:eastAsia="it-IT"/>
        </w:rPr>
        <w:t>Altro</w:t>
      </w:r>
      <w:r w:rsidR="00D24065">
        <w:rPr>
          <w:szCs w:val="24"/>
          <w:lang w:eastAsia="it-IT"/>
        </w:rPr>
        <w:t>’</w:t>
      </w:r>
      <w:r w:rsidR="00476509" w:rsidRPr="00476509">
        <w:rPr>
          <w:szCs w:val="24"/>
          <w:lang w:eastAsia="it-IT"/>
        </w:rPr>
        <w:t xml:space="preserve"> a noi superiore che ci salva, e ad abbandonarci a lui. </w:t>
      </w:r>
    </w:p>
    <w:p w:rsidR="00476509" w:rsidRPr="00476509" w:rsidRDefault="00476509" w:rsidP="00476509">
      <w:pPr>
        <w:autoSpaceDE w:val="0"/>
        <w:autoSpaceDN w:val="0"/>
        <w:adjustRightInd w:val="0"/>
        <w:jc w:val="both"/>
        <w:rPr>
          <w:szCs w:val="24"/>
          <w:lang w:eastAsia="it-IT"/>
        </w:rPr>
      </w:pPr>
    </w:p>
    <w:p w:rsidR="00D24065" w:rsidRPr="00D24065" w:rsidRDefault="00476509" w:rsidP="00476509">
      <w:pPr>
        <w:pStyle w:val="Paragrafoelenco"/>
        <w:numPr>
          <w:ilvl w:val="0"/>
          <w:numId w:val="1"/>
        </w:numPr>
        <w:autoSpaceDE w:val="0"/>
        <w:autoSpaceDN w:val="0"/>
        <w:adjustRightInd w:val="0"/>
        <w:jc w:val="both"/>
        <w:rPr>
          <w:i/>
          <w:szCs w:val="24"/>
          <w:lang w:eastAsia="it-IT"/>
        </w:rPr>
      </w:pPr>
      <w:r w:rsidRPr="00D24065">
        <w:rPr>
          <w:b/>
          <w:i/>
          <w:szCs w:val="24"/>
          <w:lang w:eastAsia="it-IT"/>
        </w:rPr>
        <w:t>Matteo, il vangelo del catechista</w:t>
      </w:r>
      <w:r w:rsidRPr="00D24065">
        <w:rPr>
          <w:i/>
          <w:szCs w:val="24"/>
          <w:lang w:eastAsia="it-IT"/>
        </w:rPr>
        <w:t>.</w:t>
      </w:r>
    </w:p>
    <w:p w:rsidR="00D24065" w:rsidRDefault="00476509" w:rsidP="00D24065">
      <w:pPr>
        <w:pStyle w:val="Paragrafoelenco"/>
        <w:autoSpaceDE w:val="0"/>
        <w:autoSpaceDN w:val="0"/>
        <w:adjustRightInd w:val="0"/>
        <w:jc w:val="both"/>
        <w:rPr>
          <w:szCs w:val="24"/>
          <w:lang w:eastAsia="it-IT"/>
        </w:rPr>
      </w:pPr>
      <w:r w:rsidRPr="00C550F6">
        <w:rPr>
          <w:szCs w:val="24"/>
          <w:lang w:eastAsia="it-IT"/>
        </w:rPr>
        <w:t xml:space="preserve"> </w:t>
      </w:r>
    </w:p>
    <w:p w:rsidR="00476509" w:rsidRPr="00C550F6" w:rsidRDefault="00476509" w:rsidP="00D24065">
      <w:pPr>
        <w:pStyle w:val="Paragrafoelenco"/>
        <w:autoSpaceDE w:val="0"/>
        <w:autoSpaceDN w:val="0"/>
        <w:adjustRightInd w:val="0"/>
        <w:ind w:left="0"/>
        <w:jc w:val="both"/>
        <w:rPr>
          <w:szCs w:val="24"/>
          <w:lang w:eastAsia="it-IT"/>
        </w:rPr>
      </w:pPr>
      <w:r w:rsidRPr="00C550F6">
        <w:rPr>
          <w:szCs w:val="24"/>
          <w:lang w:eastAsia="it-IT"/>
        </w:rPr>
        <w:t xml:space="preserve">A questo punto della formazione del cristiano, interviene il Vangelo di Matteo. Matteo riporta molti detti di Gesù, ordinati e messi assieme in </w:t>
      </w:r>
      <w:r w:rsidRPr="00D24065">
        <w:rPr>
          <w:i/>
          <w:szCs w:val="24"/>
          <w:u w:val="single"/>
          <w:lang w:eastAsia="it-IT"/>
        </w:rPr>
        <w:t>cinque grandi discorsi</w:t>
      </w:r>
      <w:r w:rsidRPr="00D24065">
        <w:rPr>
          <w:i/>
          <w:szCs w:val="24"/>
          <w:lang w:eastAsia="it-IT"/>
        </w:rPr>
        <w:t>: il discorso della montagna (cap. 5-7), il discorso della missione (cap. 10), il discorso in parabole (cap. 13), il discorso ecclesiale (cap. 18), il discorso escatologico (cap. 25)</w:t>
      </w:r>
      <w:r w:rsidRPr="00C550F6">
        <w:rPr>
          <w:szCs w:val="24"/>
          <w:lang w:eastAsia="it-IT"/>
        </w:rPr>
        <w:t xml:space="preserve">. Che cosa si tratta di far fare al neo-battezzato? li cammino di inserzione in una comunità. Egli deve rendersi conto che, attraverso il Battesimo, non ha detto soltanto un sì a Dio e a Gesù Cristo ma si è anche inserito in una comunità concreta, per trovare in essa la presenza di Dio.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La </w:t>
      </w:r>
      <w:r w:rsidRPr="00D24065">
        <w:rPr>
          <w:i/>
          <w:szCs w:val="24"/>
          <w:lang w:eastAsia="it-IT"/>
        </w:rPr>
        <w:t xml:space="preserve">parola-chiave </w:t>
      </w:r>
      <w:r w:rsidRPr="00476509">
        <w:rPr>
          <w:szCs w:val="24"/>
          <w:lang w:eastAsia="it-IT"/>
        </w:rPr>
        <w:t xml:space="preserve">del vangelo è Matteo 28,20: </w:t>
      </w:r>
      <w:r w:rsidRPr="00D24065">
        <w:rPr>
          <w:i/>
          <w:szCs w:val="24"/>
          <w:lang w:eastAsia="it-IT"/>
        </w:rPr>
        <w:t>«Ecco io sono con voi tutti i giorni fino alla fine del mondo"</w:t>
      </w:r>
      <w:r w:rsidR="00D24065">
        <w:rPr>
          <w:szCs w:val="24"/>
          <w:lang w:eastAsia="it-IT"/>
        </w:rPr>
        <w:t>. Il</w:t>
      </w:r>
      <w:r w:rsidRPr="00476509">
        <w:rPr>
          <w:szCs w:val="24"/>
          <w:lang w:eastAsia="it-IT"/>
        </w:rPr>
        <w:t xml:space="preserve"> neo-battezzato alla scuola</w:t>
      </w:r>
      <w:r w:rsidR="00D24065">
        <w:rPr>
          <w:szCs w:val="24"/>
          <w:lang w:eastAsia="it-IT"/>
        </w:rPr>
        <w:t xml:space="preserve"> di Matteo de</w:t>
      </w:r>
      <w:r w:rsidR="00D24065">
        <w:rPr>
          <w:szCs w:val="24"/>
          <w:lang w:eastAsia="it-IT"/>
        </w:rPr>
        <w:softHyphen/>
      </w:r>
      <w:r w:rsidRPr="00476509">
        <w:rPr>
          <w:szCs w:val="24"/>
          <w:lang w:eastAsia="it-IT"/>
        </w:rPr>
        <w:t xml:space="preserve">ve imparare che quel Gesù a cui si è donato nel battesimo, non vive soltanto nella sua memoria o nell'intimo del suo cuore, ma va trovato ogni giorno nella comunità del fratelli. Matteo perciò parla di perdono delle offese, di </w:t>
      </w:r>
      <w:r w:rsidR="00C550F6">
        <w:rPr>
          <w:szCs w:val="24"/>
          <w:lang w:eastAsia="it-IT"/>
        </w:rPr>
        <w:t xml:space="preserve">ubbidienza all'autorità, del </w:t>
      </w:r>
      <w:r w:rsidRPr="00476509">
        <w:rPr>
          <w:szCs w:val="24"/>
          <w:lang w:eastAsia="it-IT"/>
        </w:rPr>
        <w:t>ruolo di Pietro: tutte cose che caratterizzano l'esperienza comunitaria cristiana. Se qualche cristiano arriva al passo della conversione e dice: io seguo Dio, ma non si accorge che con ciò ha anche assunto il peso della comunità, non ha ancora fatto il passo completo che gli si richiede. Noi cristiani serviamo Dio e Gesù Cristo in una comunità visibile, gerarchica, organiz</w:t>
      </w:r>
      <w:r w:rsidR="00D24065">
        <w:rPr>
          <w:szCs w:val="24"/>
          <w:lang w:eastAsia="it-IT"/>
        </w:rPr>
        <w:t>zata, che è la Chiesa cattolica</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Dobbiamo trovare in essa la presenza di Cristo. Di qui si comprendono altre istanze di Matteo (cap. 25,45): «Qualunque cosa avete fatto a uno di questi </w:t>
      </w:r>
      <w:r w:rsidR="00D24065">
        <w:rPr>
          <w:szCs w:val="24"/>
          <w:lang w:eastAsia="it-IT"/>
        </w:rPr>
        <w:t>più piccoli, l'avete fatto a me»</w:t>
      </w:r>
      <w:r w:rsidRPr="00476509">
        <w:rPr>
          <w:szCs w:val="24"/>
          <w:lang w:eastAsia="it-IT"/>
        </w:rPr>
        <w:t>. Oppure ricordiamo il «Guai a chi scandaliz</w:t>
      </w:r>
      <w:r w:rsidR="00D24065">
        <w:rPr>
          <w:szCs w:val="24"/>
          <w:lang w:eastAsia="it-IT"/>
        </w:rPr>
        <w:t>za uno di questi piccoli» (</w:t>
      </w:r>
      <w:r w:rsidRPr="00476509">
        <w:rPr>
          <w:szCs w:val="24"/>
          <w:lang w:eastAsia="it-IT"/>
        </w:rPr>
        <w:t xml:space="preserve">18,6). Nei piccoli e nei poveri che apparentemente non contano niente, il cristiano battezzato deve imparare gradualmente a riconoscere la presenza di Cristo.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Matteo ci dà dunque una catechesi ragionata del regno di Dio, che attraverso i cinque grandi discorsi e i fatti di Gesù, ci porta a capire che cos'è il Regno, come si entra e lo si accoglie, i doveri principali di chi vive nel regno, tutto ciò che caratterizza il modo di vivere, l'etica cristiana, la tensione missionaria di questo regno, le sue difficoltà interne, la carità che vi deve regnare, il perdono e il suo termine escatologico. E' una lunga catechesi che porta il battezzato ad approfondire il senso della sua appartenenza alla Chiesa. </w:t>
      </w:r>
    </w:p>
    <w:p w:rsidR="00476509" w:rsidRPr="00D24065" w:rsidRDefault="00476509" w:rsidP="00476509">
      <w:pPr>
        <w:autoSpaceDE w:val="0"/>
        <w:autoSpaceDN w:val="0"/>
        <w:adjustRightInd w:val="0"/>
        <w:jc w:val="both"/>
        <w:rPr>
          <w:i/>
          <w:szCs w:val="24"/>
          <w:lang w:eastAsia="it-IT"/>
        </w:rPr>
      </w:pPr>
    </w:p>
    <w:p w:rsidR="00D24065" w:rsidRPr="00D24065" w:rsidRDefault="00476509" w:rsidP="00D24065">
      <w:pPr>
        <w:pStyle w:val="Paragrafoelenco"/>
        <w:numPr>
          <w:ilvl w:val="0"/>
          <w:numId w:val="1"/>
        </w:numPr>
        <w:autoSpaceDE w:val="0"/>
        <w:autoSpaceDN w:val="0"/>
        <w:adjustRightInd w:val="0"/>
        <w:jc w:val="both"/>
        <w:rPr>
          <w:szCs w:val="24"/>
          <w:lang w:eastAsia="it-IT"/>
        </w:rPr>
      </w:pPr>
      <w:r w:rsidRPr="00D24065">
        <w:rPr>
          <w:b/>
          <w:i/>
          <w:szCs w:val="24"/>
          <w:lang w:eastAsia="it-IT"/>
        </w:rPr>
        <w:t>Luca, il Vangelo del testimone</w:t>
      </w:r>
      <w:r w:rsidRPr="00D24065">
        <w:rPr>
          <w:szCs w:val="24"/>
          <w:lang w:eastAsia="it-IT"/>
        </w:rPr>
        <w:t xml:space="preserve">. </w:t>
      </w:r>
    </w:p>
    <w:p w:rsidR="00D24065" w:rsidRDefault="00D24065"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A che cosa corrisponde la tappa successiva, espressa in maniera privilegiata dall'opera lucana? Il terzo Vangelo è un'opera unita con gli Atti degli Apostoli. Gli Atti sono </w:t>
      </w:r>
      <w:r w:rsidRPr="00D24065">
        <w:rPr>
          <w:i/>
          <w:szCs w:val="24"/>
          <w:lang w:eastAsia="it-IT"/>
        </w:rPr>
        <w:t xml:space="preserve">il Vangelo della missione, </w:t>
      </w:r>
      <w:r w:rsidR="00C550F6" w:rsidRPr="00D24065">
        <w:rPr>
          <w:i/>
          <w:szCs w:val="24"/>
          <w:lang w:eastAsia="it-IT"/>
        </w:rPr>
        <w:t>della predicazione fino ai confin</w:t>
      </w:r>
      <w:r w:rsidRPr="00D24065">
        <w:rPr>
          <w:i/>
          <w:szCs w:val="24"/>
          <w:lang w:eastAsia="it-IT"/>
        </w:rPr>
        <w:t>i della terra</w:t>
      </w:r>
      <w:r w:rsidRPr="00476509">
        <w:rPr>
          <w:szCs w:val="24"/>
          <w:lang w:eastAsia="it-IT"/>
        </w:rPr>
        <w:t xml:space="preserve">. In questa terza tappa abbiamo </w:t>
      </w:r>
      <w:r w:rsidRPr="00D24065">
        <w:rPr>
          <w:i/>
          <w:szCs w:val="24"/>
          <w:lang w:eastAsia="it-IT"/>
        </w:rPr>
        <w:t>la formazione del testimone</w:t>
      </w:r>
      <w:r w:rsidRPr="00476509">
        <w:rPr>
          <w:szCs w:val="24"/>
          <w:lang w:eastAsia="it-IT"/>
        </w:rPr>
        <w:t>. Quando il cristiano ha imparato a vivere nella comunità com</w:t>
      </w:r>
      <w:r w:rsidR="001E412D">
        <w:rPr>
          <w:szCs w:val="24"/>
          <w:lang w:eastAsia="it-IT"/>
        </w:rPr>
        <w:t>e membro responsabile di essa si</w:t>
      </w:r>
      <w:r w:rsidRPr="00476509">
        <w:rPr>
          <w:szCs w:val="24"/>
          <w:lang w:eastAsia="it-IT"/>
        </w:rPr>
        <w:t xml:space="preserve"> pone allora la domanda: per gli altri, per quelli che non credono, che posso fare e dire? Il Vangelo lucano contiene le indicazioni per una formazione graduale, progressiva dell'evangelizzatore, del testimone cristiano. Luca insegna al cristiano a portare la Parola a chi non crede, a chi la pensa diversamente.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lastRenderedPageBreak/>
        <w:t xml:space="preserve">L'itinerario che Luca fa percorrere è espresso in sintesi da </w:t>
      </w:r>
      <w:r w:rsidRPr="00D24065">
        <w:rPr>
          <w:i/>
          <w:szCs w:val="24"/>
          <w:lang w:eastAsia="it-IT"/>
        </w:rPr>
        <w:t>Luca 24,13-34</w:t>
      </w:r>
      <w:r w:rsidR="00D24065">
        <w:rPr>
          <w:szCs w:val="24"/>
          <w:lang w:eastAsia="it-IT"/>
        </w:rPr>
        <w:t>: i</w:t>
      </w:r>
      <w:r w:rsidRPr="00476509">
        <w:rPr>
          <w:szCs w:val="24"/>
          <w:lang w:eastAsia="it-IT"/>
        </w:rPr>
        <w:t xml:space="preserve"> discepoli di </w:t>
      </w:r>
      <w:proofErr w:type="spellStart"/>
      <w:r w:rsidRPr="00476509">
        <w:rPr>
          <w:szCs w:val="24"/>
          <w:lang w:eastAsia="it-IT"/>
        </w:rPr>
        <w:t>Emmaus</w:t>
      </w:r>
      <w:proofErr w:type="spellEnd"/>
      <w:r w:rsidRPr="00476509">
        <w:rPr>
          <w:szCs w:val="24"/>
          <w:lang w:eastAsia="it-IT"/>
        </w:rPr>
        <w:t xml:space="preserve"> passano dall'annuncio verbale che hanno sulle labbra ma non nel cuore alla proclamazione che parte dal cuore reso ardente dalle parole e dalla presenza del Risorto. </w:t>
      </w:r>
    </w:p>
    <w:p w:rsidR="00476509" w:rsidRPr="00476509" w:rsidRDefault="00476509" w:rsidP="00476509">
      <w:pPr>
        <w:autoSpaceDE w:val="0"/>
        <w:autoSpaceDN w:val="0"/>
        <w:adjustRightInd w:val="0"/>
        <w:jc w:val="both"/>
        <w:rPr>
          <w:szCs w:val="24"/>
          <w:lang w:eastAsia="it-IT"/>
        </w:rPr>
      </w:pPr>
    </w:p>
    <w:p w:rsidR="00D24065" w:rsidRPr="00D24065" w:rsidRDefault="00476509" w:rsidP="00D24065">
      <w:pPr>
        <w:pStyle w:val="Paragrafoelenco"/>
        <w:numPr>
          <w:ilvl w:val="0"/>
          <w:numId w:val="1"/>
        </w:numPr>
        <w:autoSpaceDE w:val="0"/>
        <w:autoSpaceDN w:val="0"/>
        <w:adjustRightInd w:val="0"/>
        <w:jc w:val="both"/>
        <w:rPr>
          <w:szCs w:val="24"/>
          <w:lang w:eastAsia="it-IT"/>
        </w:rPr>
      </w:pPr>
      <w:r w:rsidRPr="006E0045">
        <w:rPr>
          <w:b/>
          <w:i/>
          <w:szCs w:val="24"/>
          <w:lang w:eastAsia="it-IT"/>
        </w:rPr>
        <w:t>Giovanni, il Vangelo contemplativo o del cristiano maturo</w:t>
      </w:r>
      <w:r w:rsidRPr="00D24065">
        <w:rPr>
          <w:szCs w:val="24"/>
          <w:lang w:eastAsia="it-IT"/>
        </w:rPr>
        <w:t xml:space="preserve">. </w:t>
      </w:r>
    </w:p>
    <w:p w:rsidR="00D24065" w:rsidRDefault="00D24065" w:rsidP="00476509">
      <w:pPr>
        <w:autoSpaceDE w:val="0"/>
        <w:autoSpaceDN w:val="0"/>
        <w:adjustRightInd w:val="0"/>
        <w:jc w:val="both"/>
        <w:rPr>
          <w:szCs w:val="24"/>
          <w:lang w:eastAsia="it-IT"/>
        </w:rPr>
      </w:pPr>
    </w:p>
    <w:p w:rsidR="00D24065" w:rsidRDefault="00476509" w:rsidP="00476509">
      <w:pPr>
        <w:autoSpaceDE w:val="0"/>
        <w:autoSpaceDN w:val="0"/>
        <w:adjustRightInd w:val="0"/>
        <w:jc w:val="both"/>
        <w:rPr>
          <w:szCs w:val="24"/>
          <w:lang w:eastAsia="it-IT"/>
        </w:rPr>
      </w:pPr>
      <w:r w:rsidRPr="00476509">
        <w:rPr>
          <w:szCs w:val="24"/>
          <w:lang w:eastAsia="it-IT"/>
        </w:rPr>
        <w:t xml:space="preserve">E' </w:t>
      </w:r>
      <w:r w:rsidR="001E412D">
        <w:rPr>
          <w:szCs w:val="24"/>
          <w:lang w:eastAsia="it-IT"/>
        </w:rPr>
        <w:t>la tappa "presbit</w:t>
      </w:r>
      <w:r w:rsidRPr="00476509">
        <w:rPr>
          <w:szCs w:val="24"/>
          <w:lang w:eastAsia="it-IT"/>
        </w:rPr>
        <w:t xml:space="preserve">erale" </w:t>
      </w:r>
      <w:r w:rsidR="00D24065">
        <w:rPr>
          <w:szCs w:val="24"/>
          <w:lang w:eastAsia="it-IT"/>
        </w:rPr>
        <w:t>(</w:t>
      </w:r>
      <w:r w:rsidRPr="00476509">
        <w:rPr>
          <w:szCs w:val="24"/>
          <w:lang w:eastAsia="it-IT"/>
        </w:rPr>
        <w:t>nel senso etimologico della parola</w:t>
      </w:r>
      <w:r w:rsidR="00D24065">
        <w:rPr>
          <w:szCs w:val="24"/>
          <w:lang w:eastAsia="it-IT"/>
        </w:rPr>
        <w:t>)</w:t>
      </w:r>
      <w:r w:rsidRPr="00476509">
        <w:rPr>
          <w:szCs w:val="24"/>
          <w:lang w:eastAsia="it-IT"/>
        </w:rPr>
        <w:t xml:space="preserve">, la tappa cioè del cristiano maturo. </w:t>
      </w:r>
    </w:p>
    <w:p w:rsidR="00476509" w:rsidRPr="00476509" w:rsidRDefault="00476509" w:rsidP="00476509">
      <w:pPr>
        <w:autoSpaceDE w:val="0"/>
        <w:autoSpaceDN w:val="0"/>
        <w:adjustRightInd w:val="0"/>
        <w:jc w:val="both"/>
        <w:rPr>
          <w:szCs w:val="24"/>
          <w:lang w:eastAsia="it-IT"/>
        </w:rPr>
      </w:pPr>
      <w:r w:rsidRPr="00476509">
        <w:rPr>
          <w:szCs w:val="24"/>
          <w:lang w:eastAsia="it-IT"/>
        </w:rPr>
        <w:t xml:space="preserve">Sappiamo che nell'antichità, data la brevità della vita, questa maturità si poteva avere in età per noi precoce. E' la situazione del cristiano che, avendo percorso le tappe precedenti, si chiede: qual è il centro delle molteplici esperienze fatte? Come descriverle in poche parole? Come contemplarle nella loro semplice essenzialità? E' questa una tappa di </w:t>
      </w:r>
      <w:r w:rsidR="00D24065">
        <w:rPr>
          <w:szCs w:val="24"/>
          <w:lang w:eastAsia="it-IT"/>
        </w:rPr>
        <w:t>‘</w:t>
      </w:r>
      <w:r w:rsidRPr="00D24065">
        <w:rPr>
          <w:i/>
          <w:szCs w:val="24"/>
          <w:lang w:eastAsia="it-IT"/>
        </w:rPr>
        <w:t>semplificazione contemplativa</w:t>
      </w:r>
      <w:r w:rsidR="00D24065">
        <w:rPr>
          <w:i/>
          <w:szCs w:val="24"/>
          <w:lang w:eastAsia="it-IT"/>
        </w:rPr>
        <w:t>’</w:t>
      </w:r>
      <w:r w:rsidRPr="00476509">
        <w:rPr>
          <w:szCs w:val="24"/>
          <w:lang w:eastAsia="it-IT"/>
        </w:rPr>
        <w:t xml:space="preserve">, nella quale non entrano più le molte cose, i molti doveri e precetti, i molti riti, ma troviamo il "sugo della storia" come direbbe il Manzoni. Giovanni ci dà un Vangelo contemplativo, riassuntivo, semplificativo, per coloro che hanno già percorso i grandi precedenti dell'esperienza cristiana. Esso li introduce alla contemplazione del mistero fondamentale. </w:t>
      </w:r>
    </w:p>
    <w:p w:rsidR="00476509" w:rsidRPr="00476509" w:rsidRDefault="00476509" w:rsidP="00476509">
      <w:pPr>
        <w:autoSpaceDE w:val="0"/>
        <w:autoSpaceDN w:val="0"/>
        <w:adjustRightInd w:val="0"/>
        <w:jc w:val="both"/>
        <w:rPr>
          <w:szCs w:val="24"/>
          <w:lang w:eastAsia="it-IT"/>
        </w:rPr>
      </w:pPr>
    </w:p>
    <w:p w:rsidR="00476509" w:rsidRPr="00476509" w:rsidRDefault="006E0045" w:rsidP="00476509">
      <w:pPr>
        <w:autoSpaceDE w:val="0"/>
        <w:autoSpaceDN w:val="0"/>
        <w:adjustRightInd w:val="0"/>
        <w:jc w:val="both"/>
        <w:rPr>
          <w:szCs w:val="24"/>
          <w:lang w:eastAsia="it-IT"/>
        </w:rPr>
      </w:pPr>
      <w:r>
        <w:rPr>
          <w:szCs w:val="24"/>
          <w:lang w:eastAsia="it-IT"/>
        </w:rPr>
        <w:t>Se leggiamo</w:t>
      </w:r>
      <w:r w:rsidR="00D24065">
        <w:rPr>
          <w:szCs w:val="24"/>
          <w:lang w:eastAsia="it-IT"/>
        </w:rPr>
        <w:t xml:space="preserve"> </w:t>
      </w:r>
      <w:r>
        <w:rPr>
          <w:szCs w:val="24"/>
          <w:lang w:eastAsia="it-IT"/>
        </w:rPr>
        <w:t>san</w:t>
      </w:r>
      <w:r w:rsidR="00D24065">
        <w:rPr>
          <w:szCs w:val="24"/>
          <w:lang w:eastAsia="it-IT"/>
        </w:rPr>
        <w:t xml:space="preserve"> </w:t>
      </w:r>
      <w:r>
        <w:rPr>
          <w:szCs w:val="24"/>
          <w:lang w:eastAsia="it-IT"/>
        </w:rPr>
        <w:t xml:space="preserve">Giovanni vediamo </w:t>
      </w:r>
      <w:r w:rsidR="00D24065" w:rsidRPr="00476509">
        <w:rPr>
          <w:szCs w:val="24"/>
          <w:lang w:eastAsia="it-IT"/>
        </w:rPr>
        <w:t xml:space="preserve">che in tutte le sue pagine, attraverso i </w:t>
      </w:r>
      <w:r w:rsidR="00476509" w:rsidRPr="00476509">
        <w:rPr>
          <w:szCs w:val="24"/>
          <w:lang w:eastAsia="it-IT"/>
        </w:rPr>
        <w:t xml:space="preserve">pochi episodi della vita di Gesù che sceglie, le parole di Gesù che egli predilige, si sviluppa un tema solo, sempre ripetuto: il Padre rivela il Figlio perché ama il mondo. </w:t>
      </w:r>
      <w:r w:rsidR="00476509" w:rsidRPr="00D24065">
        <w:rPr>
          <w:i/>
          <w:szCs w:val="24"/>
          <w:lang w:eastAsia="it-IT"/>
        </w:rPr>
        <w:t>«Dio ha tanto amato il mondo da dare il suo unico Figlio» (</w:t>
      </w:r>
      <w:proofErr w:type="spellStart"/>
      <w:r w:rsidR="00476509" w:rsidRPr="00D24065">
        <w:rPr>
          <w:i/>
          <w:szCs w:val="24"/>
          <w:lang w:eastAsia="it-IT"/>
        </w:rPr>
        <w:t>Gv</w:t>
      </w:r>
      <w:proofErr w:type="spellEnd"/>
      <w:r w:rsidR="00476509" w:rsidRPr="00D24065">
        <w:rPr>
          <w:i/>
          <w:szCs w:val="24"/>
          <w:lang w:eastAsia="it-IT"/>
        </w:rPr>
        <w:t>. 3,16)</w:t>
      </w:r>
      <w:r w:rsidR="00476509" w:rsidRPr="00476509">
        <w:rPr>
          <w:szCs w:val="24"/>
          <w:lang w:eastAsia="it-IT"/>
        </w:rPr>
        <w:t>. L'uomo dinanzi a questa rivelazione si sente chiamato al</w:t>
      </w:r>
      <w:r w:rsidR="00476509" w:rsidRPr="00476509">
        <w:rPr>
          <w:szCs w:val="24"/>
          <w:lang w:eastAsia="it-IT"/>
        </w:rPr>
        <w:softHyphen/>
        <w:t xml:space="preserve"> </w:t>
      </w:r>
      <w:r w:rsidR="00C550F6">
        <w:rPr>
          <w:szCs w:val="24"/>
          <w:lang w:eastAsia="it-IT"/>
        </w:rPr>
        <w:t xml:space="preserve">la fede e </w:t>
      </w:r>
      <w:r w:rsidR="00476509" w:rsidRPr="00476509">
        <w:rPr>
          <w:szCs w:val="24"/>
          <w:lang w:eastAsia="it-IT"/>
        </w:rPr>
        <w:t>all'amore. Giovanni non parla né di virtù né di vizi, non fa problema né di ubbidienza né di perdono mutuo né di doveri matrimoniali o di stato, né di impegni di giustizia. Tutto questo è assente dal vocabolario giovanneo: si tratta di cos</w:t>
      </w:r>
      <w:r w:rsidR="00C550F6">
        <w:rPr>
          <w:szCs w:val="24"/>
          <w:lang w:eastAsia="it-IT"/>
        </w:rPr>
        <w:t xml:space="preserve">e importanti, ma che riguardano </w:t>
      </w:r>
      <w:r w:rsidR="00476509" w:rsidRPr="00476509">
        <w:rPr>
          <w:szCs w:val="24"/>
          <w:lang w:eastAsia="it-IT"/>
        </w:rPr>
        <w:t xml:space="preserve">l'iniziazione precedente. </w:t>
      </w:r>
      <w:r w:rsidR="00C550F6">
        <w:rPr>
          <w:szCs w:val="24"/>
          <w:lang w:eastAsia="it-IT"/>
        </w:rPr>
        <w:t>G</w:t>
      </w:r>
      <w:r w:rsidR="00476509" w:rsidRPr="00476509">
        <w:rPr>
          <w:szCs w:val="24"/>
          <w:lang w:eastAsia="it-IT"/>
        </w:rPr>
        <w:t xml:space="preserve">iovanni invece va a ciò che costituisce il senso, l'apice di tutto, cioè </w:t>
      </w:r>
      <w:r w:rsidR="00476509" w:rsidRPr="00D24065">
        <w:rPr>
          <w:i/>
          <w:szCs w:val="24"/>
          <w:lang w:eastAsia="it-IT"/>
        </w:rPr>
        <w:t>fede e carità</w:t>
      </w:r>
      <w:r w:rsidR="00476509"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Fede e carità di fr</w:t>
      </w:r>
      <w:r w:rsidR="00D24065">
        <w:rPr>
          <w:szCs w:val="24"/>
          <w:lang w:eastAsia="it-IT"/>
        </w:rPr>
        <w:t xml:space="preserve">onte al Padre, al riconoscibile </w:t>
      </w:r>
      <w:r w:rsidRPr="00476509">
        <w:rPr>
          <w:szCs w:val="24"/>
          <w:lang w:eastAsia="it-IT"/>
        </w:rPr>
        <w:t>Dio che si rivela con amo</w:t>
      </w:r>
      <w:r w:rsidRPr="00476509">
        <w:rPr>
          <w:szCs w:val="24"/>
          <w:lang w:eastAsia="it-IT"/>
        </w:rPr>
        <w:softHyphen/>
        <w:t xml:space="preserve">re nel Figlio e in lui ci attrae a sé e ci salva. </w:t>
      </w:r>
      <w:r w:rsidRPr="00D24065">
        <w:rPr>
          <w:i/>
          <w:szCs w:val="24"/>
          <w:lang w:eastAsia="it-IT"/>
        </w:rPr>
        <w:t>Vangelo, dunque, "contem</w:t>
      </w:r>
      <w:r w:rsidRPr="00D24065">
        <w:rPr>
          <w:i/>
          <w:szCs w:val="24"/>
          <w:lang w:eastAsia="it-IT"/>
        </w:rPr>
        <w:softHyphen/>
        <w:t>plativo", che ci insegna a mirare all'essenziale. Vangelo del cristiano maturo</w:t>
      </w:r>
      <w:r w:rsidRPr="00476509">
        <w:rPr>
          <w:szCs w:val="24"/>
          <w:lang w:eastAsia="it-IT"/>
        </w:rPr>
        <w:t xml:space="preserve">, che viene gradualmente abilitato ad assumersi anche "la responsabilità" di altri nella Chiesa.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476509">
        <w:rPr>
          <w:szCs w:val="24"/>
          <w:lang w:eastAsia="it-IT"/>
        </w:rPr>
        <w:t>Custodire la fede è dunque custodire "l'amministrazione" di queste tap</w:t>
      </w:r>
      <w:r w:rsidRPr="00476509">
        <w:rPr>
          <w:szCs w:val="24"/>
          <w:lang w:eastAsia="it-IT"/>
        </w:rPr>
        <w:softHyphen/>
        <w:t xml:space="preserve">pe dell'esperienza cristiana, senza fare di ogni erba un fascio, vincendo l'organizzazione generale, predisponendo </w:t>
      </w:r>
      <w:r w:rsidRPr="00D24065">
        <w:rPr>
          <w:szCs w:val="24"/>
          <w:u w:val="single"/>
          <w:lang w:eastAsia="it-IT"/>
        </w:rPr>
        <w:t>itinerari differenziati</w:t>
      </w:r>
      <w:r w:rsidRPr="00476509">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476509" w:rsidRDefault="00476509" w:rsidP="00476509">
      <w:pPr>
        <w:autoSpaceDE w:val="0"/>
        <w:autoSpaceDN w:val="0"/>
        <w:adjustRightInd w:val="0"/>
        <w:jc w:val="both"/>
        <w:rPr>
          <w:szCs w:val="24"/>
          <w:lang w:eastAsia="it-IT"/>
        </w:rPr>
      </w:pPr>
      <w:r w:rsidRPr="00D24065">
        <w:rPr>
          <w:b/>
          <w:szCs w:val="24"/>
          <w:lang w:eastAsia="it-IT"/>
        </w:rPr>
        <w:t>4.</w:t>
      </w:r>
      <w:r w:rsidRPr="00476509">
        <w:rPr>
          <w:szCs w:val="24"/>
          <w:lang w:eastAsia="it-IT"/>
        </w:rPr>
        <w:t xml:space="preserve"> Quale esercizio si impone alla conduzione del ministero, perché possa continuamente ritrovarsi nelle condizioni di esercitarsi come "custodia della fede" dei fratelli affidati alla propria cura pastorale? A quali compiti si deve attenere? </w:t>
      </w:r>
    </w:p>
    <w:p w:rsidR="00476509" w:rsidRPr="00476509" w:rsidRDefault="00476509" w:rsidP="00476509">
      <w:pPr>
        <w:autoSpaceDE w:val="0"/>
        <w:autoSpaceDN w:val="0"/>
        <w:adjustRightInd w:val="0"/>
        <w:jc w:val="both"/>
        <w:rPr>
          <w:szCs w:val="24"/>
          <w:lang w:eastAsia="it-IT"/>
        </w:rPr>
      </w:pPr>
    </w:p>
    <w:p w:rsidR="00476509" w:rsidRPr="00D24065" w:rsidRDefault="00476509" w:rsidP="00D24065">
      <w:pPr>
        <w:pStyle w:val="Paragrafoelenco"/>
        <w:numPr>
          <w:ilvl w:val="0"/>
          <w:numId w:val="1"/>
        </w:numPr>
        <w:autoSpaceDE w:val="0"/>
        <w:autoSpaceDN w:val="0"/>
        <w:adjustRightInd w:val="0"/>
        <w:jc w:val="both"/>
        <w:rPr>
          <w:szCs w:val="24"/>
          <w:lang w:eastAsia="it-IT"/>
        </w:rPr>
      </w:pPr>
      <w:r w:rsidRPr="00D24065">
        <w:rPr>
          <w:szCs w:val="24"/>
          <w:lang w:eastAsia="it-IT"/>
        </w:rPr>
        <w:t xml:space="preserve">Innanzitutto un presbitero alimenterà la </w:t>
      </w:r>
      <w:r w:rsidRPr="00D24065">
        <w:rPr>
          <w:i/>
          <w:szCs w:val="24"/>
          <w:lang w:eastAsia="it-IT"/>
        </w:rPr>
        <w:t>capacità di ricercare i segni di Dio nella storia</w:t>
      </w:r>
      <w:r w:rsidRPr="00D24065">
        <w:rPr>
          <w:szCs w:val="24"/>
          <w:lang w:eastAsia="it-IT"/>
        </w:rPr>
        <w:t xml:space="preserve">. Dovrà imparare a leggere la storia. Per raccontare qualcosa di Dio, la Bibbia invita il credente a fare memoria, dice «ricordati». E' un invito a fare memoria della propria storia, a rileggere la propria tradizione, il vissuto della propria comunità e della propria gente. Per la mentalità biblica, Dio si è manifestato innanzitutto come colui che è stato capace di costruire la storia del popolo, anno dopo anno, secolo dopo secolo, in mezzo a mille disavventure. </w:t>
      </w:r>
    </w:p>
    <w:p w:rsidR="00476509" w:rsidRPr="00476509" w:rsidRDefault="00476509" w:rsidP="00476509">
      <w:pPr>
        <w:autoSpaceDE w:val="0"/>
        <w:autoSpaceDN w:val="0"/>
        <w:adjustRightInd w:val="0"/>
        <w:jc w:val="both"/>
        <w:rPr>
          <w:szCs w:val="24"/>
          <w:lang w:eastAsia="it-IT"/>
        </w:rPr>
      </w:pPr>
    </w:p>
    <w:p w:rsidR="00476509" w:rsidRPr="00D24065" w:rsidRDefault="00476509" w:rsidP="00D24065">
      <w:pPr>
        <w:pStyle w:val="Paragrafoelenco"/>
        <w:numPr>
          <w:ilvl w:val="0"/>
          <w:numId w:val="3"/>
        </w:numPr>
        <w:autoSpaceDE w:val="0"/>
        <w:autoSpaceDN w:val="0"/>
        <w:adjustRightInd w:val="0"/>
        <w:jc w:val="both"/>
        <w:rPr>
          <w:szCs w:val="24"/>
          <w:lang w:eastAsia="it-IT"/>
        </w:rPr>
      </w:pPr>
      <w:r w:rsidRPr="00D24065">
        <w:rPr>
          <w:i/>
          <w:szCs w:val="24"/>
          <w:lang w:eastAsia="it-IT"/>
        </w:rPr>
        <w:lastRenderedPageBreak/>
        <w:t>Ril</w:t>
      </w:r>
      <w:r w:rsidR="00D24065" w:rsidRPr="00D24065">
        <w:rPr>
          <w:i/>
          <w:szCs w:val="24"/>
          <w:lang w:eastAsia="it-IT"/>
        </w:rPr>
        <w:t>eggerà la sua storia personale i</w:t>
      </w:r>
      <w:r w:rsidRPr="00D24065">
        <w:rPr>
          <w:i/>
          <w:szCs w:val="24"/>
          <w:lang w:eastAsia="it-IT"/>
        </w:rPr>
        <w:t>n termini di grazia</w:t>
      </w:r>
      <w:r w:rsidRPr="00D24065">
        <w:rPr>
          <w:szCs w:val="24"/>
          <w:lang w:eastAsia="it-IT"/>
        </w:rPr>
        <w:t xml:space="preserve">: «li Signore mi ha ritenuto degno di fiducia, chiamandomi al ministero». Dio si è fidato di me. Custodisco la fede dei fratelli fidandomi di loro. </w:t>
      </w:r>
    </w:p>
    <w:p w:rsidR="00476509" w:rsidRPr="00476509" w:rsidRDefault="00476509" w:rsidP="00476509">
      <w:pPr>
        <w:autoSpaceDE w:val="0"/>
        <w:autoSpaceDN w:val="0"/>
        <w:adjustRightInd w:val="0"/>
        <w:jc w:val="both"/>
        <w:rPr>
          <w:szCs w:val="24"/>
          <w:lang w:eastAsia="it-IT"/>
        </w:rPr>
      </w:pPr>
    </w:p>
    <w:p w:rsidR="00476509" w:rsidRPr="00D24065" w:rsidRDefault="00476509" w:rsidP="00D24065">
      <w:pPr>
        <w:pStyle w:val="Paragrafoelenco"/>
        <w:numPr>
          <w:ilvl w:val="0"/>
          <w:numId w:val="3"/>
        </w:numPr>
        <w:autoSpaceDE w:val="0"/>
        <w:autoSpaceDN w:val="0"/>
        <w:adjustRightInd w:val="0"/>
        <w:jc w:val="both"/>
        <w:rPr>
          <w:szCs w:val="24"/>
          <w:lang w:eastAsia="it-IT"/>
        </w:rPr>
      </w:pPr>
      <w:r w:rsidRPr="00D24065">
        <w:rPr>
          <w:i/>
          <w:szCs w:val="24"/>
          <w:lang w:eastAsia="it-IT"/>
        </w:rPr>
        <w:t>Sarà attento alla storia della sua comunità.</w:t>
      </w:r>
      <w:r w:rsidRPr="00D24065">
        <w:rPr>
          <w:szCs w:val="24"/>
          <w:lang w:eastAsia="it-IT"/>
        </w:rPr>
        <w:t xml:space="preserve"> Arrivando in una comuni</w:t>
      </w:r>
      <w:r w:rsidRPr="00D24065">
        <w:rPr>
          <w:szCs w:val="24"/>
          <w:lang w:eastAsia="it-IT"/>
        </w:rPr>
        <w:softHyphen/>
        <w:t xml:space="preserve">tà, il prete deve ricordare che lui è l'ultimo arrivato. Occorre imparare ad entrare con umiltà nella storia di una Chiesa. </w:t>
      </w:r>
    </w:p>
    <w:p w:rsidR="00476509" w:rsidRPr="00476509" w:rsidRDefault="00476509" w:rsidP="00476509">
      <w:pPr>
        <w:autoSpaceDE w:val="0"/>
        <w:autoSpaceDN w:val="0"/>
        <w:adjustRightInd w:val="0"/>
        <w:jc w:val="both"/>
        <w:rPr>
          <w:szCs w:val="24"/>
          <w:lang w:eastAsia="it-IT"/>
        </w:rPr>
      </w:pPr>
    </w:p>
    <w:p w:rsidR="00476509" w:rsidRPr="00D24065" w:rsidRDefault="00476509" w:rsidP="00D24065">
      <w:pPr>
        <w:pStyle w:val="Paragrafoelenco"/>
        <w:numPr>
          <w:ilvl w:val="0"/>
          <w:numId w:val="3"/>
        </w:numPr>
        <w:autoSpaceDE w:val="0"/>
        <w:autoSpaceDN w:val="0"/>
        <w:adjustRightInd w:val="0"/>
        <w:jc w:val="both"/>
        <w:rPr>
          <w:szCs w:val="24"/>
          <w:lang w:eastAsia="it-IT"/>
        </w:rPr>
      </w:pPr>
      <w:r w:rsidRPr="00D24065">
        <w:rPr>
          <w:i/>
          <w:szCs w:val="24"/>
          <w:lang w:eastAsia="it-IT"/>
        </w:rPr>
        <w:t>Si eserciterà ad interpretare la storia delle altre persone</w:t>
      </w:r>
      <w:r w:rsidRPr="00D24065">
        <w:rPr>
          <w:szCs w:val="24"/>
          <w:lang w:eastAsia="it-IT"/>
        </w:rPr>
        <w:t xml:space="preserve">. L'incapacità di andare incontro alle caratteristiche - temperamenti, generosità, limiti - delle persone, che hanno una storia diversa dalla propria, conduce a rimanere da soli, senza vivacità spirituale: il prete si spegnerebbe, piuttosto che accendere il fuoco divorante della fede. Si eserciterà a interpretare la storia delle altre persone, coltivando attenzione e rispetto, fermezza d'animo e benevolenza, mitezza e capacità di attesa.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3"/>
        </w:numPr>
        <w:autoSpaceDE w:val="0"/>
        <w:autoSpaceDN w:val="0"/>
        <w:adjustRightInd w:val="0"/>
        <w:jc w:val="both"/>
        <w:rPr>
          <w:szCs w:val="24"/>
          <w:lang w:eastAsia="it-IT"/>
        </w:rPr>
      </w:pPr>
      <w:r w:rsidRPr="00E550C4">
        <w:rPr>
          <w:i/>
          <w:szCs w:val="24"/>
          <w:lang w:eastAsia="it-IT"/>
        </w:rPr>
        <w:t>Conoscerà la storia di Gesù</w:t>
      </w:r>
      <w:r w:rsidRPr="00E550C4">
        <w:rPr>
          <w:szCs w:val="24"/>
          <w:lang w:eastAsia="it-IT"/>
        </w:rPr>
        <w:t>. Certamente la storia più affascinante da conoscere è innanzitutto quella di Gesù. Chi è Gesù di Nazareth? Come pos</w:t>
      </w:r>
      <w:r w:rsidRPr="00E550C4">
        <w:rPr>
          <w:szCs w:val="24"/>
          <w:lang w:eastAsia="it-IT"/>
        </w:rPr>
        <w:softHyphen/>
        <w:t>so arrivare fino a lui? Come è importante percorrere avanti e indietro i Van</w:t>
      </w:r>
      <w:r w:rsidRPr="00E550C4">
        <w:rPr>
          <w:szCs w:val="24"/>
          <w:lang w:eastAsia="it-IT"/>
        </w:rPr>
        <w:softHyphen/>
        <w:t xml:space="preserve">geli per capire i sentimenti, gli stili, le commozioni, le parole e le promesse di Gesù. Come è stato il suo credere? Come ha pensato? Che cosa ha provato? Come ha parlato alla gente del suo tempo? Che cosa ha confidato ai suoi? Com'era Gesù: le sue commozioni, i suoi pianti, la sua gioia, la sua paura? Come dice Paolo: conosco i sentimenti che furono di Cristo Gesù? </w:t>
      </w:r>
    </w:p>
    <w:p w:rsidR="00476509" w:rsidRPr="00476509" w:rsidRDefault="00476509" w:rsidP="00476509">
      <w:pPr>
        <w:autoSpaceDE w:val="0"/>
        <w:autoSpaceDN w:val="0"/>
        <w:adjustRightInd w:val="0"/>
        <w:jc w:val="both"/>
        <w:rPr>
          <w:szCs w:val="24"/>
          <w:lang w:eastAsia="it-IT"/>
        </w:rPr>
      </w:pPr>
    </w:p>
    <w:p w:rsidR="00476509" w:rsidRPr="00E550C4" w:rsidRDefault="00E550C4" w:rsidP="00E550C4">
      <w:pPr>
        <w:pStyle w:val="Paragrafoelenco"/>
        <w:numPr>
          <w:ilvl w:val="0"/>
          <w:numId w:val="1"/>
        </w:numPr>
        <w:autoSpaceDE w:val="0"/>
        <w:autoSpaceDN w:val="0"/>
        <w:adjustRightInd w:val="0"/>
        <w:jc w:val="both"/>
        <w:rPr>
          <w:szCs w:val="24"/>
          <w:lang w:eastAsia="it-IT"/>
        </w:rPr>
      </w:pPr>
      <w:r>
        <w:rPr>
          <w:szCs w:val="24"/>
          <w:lang w:eastAsia="it-IT"/>
        </w:rPr>
        <w:t xml:space="preserve">Un presbitero imparerà </w:t>
      </w:r>
      <w:r w:rsidRPr="00E550C4">
        <w:rPr>
          <w:i/>
          <w:szCs w:val="24"/>
          <w:lang w:eastAsia="it-IT"/>
        </w:rPr>
        <w:t>l’</w:t>
      </w:r>
      <w:r w:rsidR="00476509" w:rsidRPr="00E550C4">
        <w:rPr>
          <w:i/>
          <w:szCs w:val="24"/>
          <w:lang w:eastAsia="it-IT"/>
        </w:rPr>
        <w:t>"ascolto della Parola", luogo insostituibile per un "custodire la fede</w:t>
      </w:r>
      <w:r w:rsidR="00476509" w:rsidRPr="00E550C4">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3"/>
        </w:numPr>
        <w:autoSpaceDE w:val="0"/>
        <w:autoSpaceDN w:val="0"/>
        <w:adjustRightInd w:val="0"/>
        <w:jc w:val="both"/>
        <w:rPr>
          <w:szCs w:val="24"/>
          <w:lang w:eastAsia="it-IT"/>
        </w:rPr>
      </w:pPr>
      <w:r w:rsidRPr="00E550C4">
        <w:rPr>
          <w:i/>
          <w:szCs w:val="24"/>
          <w:lang w:eastAsia="it-IT"/>
        </w:rPr>
        <w:t>Un accostamento scientifico della Parola di Dio.</w:t>
      </w:r>
      <w:r w:rsidRPr="00E550C4">
        <w:rPr>
          <w:szCs w:val="24"/>
          <w:lang w:eastAsia="it-IT"/>
        </w:rPr>
        <w:t xml:space="preserve"> Custodire la fede passa p</w:t>
      </w:r>
      <w:r w:rsidR="00C550F6" w:rsidRPr="00E550C4">
        <w:rPr>
          <w:szCs w:val="24"/>
          <w:lang w:eastAsia="it-IT"/>
        </w:rPr>
        <w:t>er lo studio della Bibbia e per</w:t>
      </w:r>
      <w:r w:rsidRPr="00E550C4">
        <w:rPr>
          <w:szCs w:val="24"/>
          <w:lang w:eastAsia="it-IT"/>
        </w:rPr>
        <w:t>la forma de</w:t>
      </w:r>
      <w:r w:rsidR="00E550C4">
        <w:rPr>
          <w:szCs w:val="24"/>
          <w:lang w:eastAsia="it-IT"/>
        </w:rPr>
        <w:t>lla riflessione teologica, del</w:t>
      </w:r>
      <w:r w:rsidR="00E550C4">
        <w:rPr>
          <w:szCs w:val="24"/>
          <w:lang w:eastAsia="it-IT"/>
        </w:rPr>
        <w:softHyphen/>
      </w:r>
      <w:r w:rsidRPr="00E550C4">
        <w:rPr>
          <w:szCs w:val="24"/>
          <w:lang w:eastAsia="it-IT"/>
        </w:rPr>
        <w:t>la tradizione e della esperienza spirituale vissuta lungo i secoli. Lo studio della teologia permette di studiare la fede perché si possano esibire le ragio</w:t>
      </w:r>
      <w:r w:rsidRPr="00E550C4">
        <w:rPr>
          <w:szCs w:val="24"/>
          <w:lang w:eastAsia="it-IT"/>
        </w:rPr>
        <w:softHyphen/>
        <w:t>ni della fede anche ad altri. La teologia è la scienza della rivelazione, la ricer</w:t>
      </w:r>
      <w:r w:rsidRPr="00E550C4">
        <w:rPr>
          <w:szCs w:val="24"/>
          <w:lang w:eastAsia="it-IT"/>
        </w:rPr>
        <w:softHyphen/>
        <w:t xml:space="preserve">ca critica ed appassionata dell'intelligenza della fede. Essa è vicenda dello Spirito. </w:t>
      </w:r>
    </w:p>
    <w:p w:rsidR="00476509" w:rsidRPr="00476509" w:rsidRDefault="00476509" w:rsidP="00476509">
      <w:pPr>
        <w:autoSpaceDE w:val="0"/>
        <w:autoSpaceDN w:val="0"/>
        <w:adjustRightInd w:val="0"/>
        <w:jc w:val="both"/>
        <w:rPr>
          <w:szCs w:val="24"/>
          <w:lang w:eastAsia="it-IT"/>
        </w:rPr>
      </w:pPr>
    </w:p>
    <w:p w:rsidR="00476509" w:rsidRPr="00476509" w:rsidRDefault="00476509" w:rsidP="00E550C4">
      <w:pPr>
        <w:autoSpaceDE w:val="0"/>
        <w:autoSpaceDN w:val="0"/>
        <w:adjustRightInd w:val="0"/>
        <w:ind w:left="709"/>
        <w:jc w:val="both"/>
        <w:rPr>
          <w:szCs w:val="24"/>
          <w:lang w:eastAsia="it-IT"/>
        </w:rPr>
      </w:pPr>
      <w:r w:rsidRPr="00476509">
        <w:rPr>
          <w:szCs w:val="24"/>
          <w:lang w:eastAsia="it-IT"/>
        </w:rPr>
        <w:t>Per mantenersi vivo e mantenere vivi spiritualmente un prete deve tene</w:t>
      </w:r>
      <w:r w:rsidRPr="00476509">
        <w:rPr>
          <w:szCs w:val="24"/>
          <w:lang w:eastAsia="it-IT"/>
        </w:rPr>
        <w:softHyphen/>
        <w:t>re sempre vicino qualche libro di lettura, per rimanere aggiornato sulla Paro</w:t>
      </w:r>
      <w:r w:rsidRPr="00476509">
        <w:rPr>
          <w:szCs w:val="24"/>
          <w:lang w:eastAsia="it-IT"/>
        </w:rPr>
        <w:softHyphen/>
        <w:t xml:space="preserve">la di Dio, per non diventare banale, per non ripetere sempre frasi fatte. In questo modo non si scoraggerà facilmente, non si scandalizzerà di fronte ai fatti della vita, non rimarrà disavveduto perché sarà ricco di una comprensione e di una interpretazione ecclesiale che danno solidità alla sua fede e alle fatiche della sua esperienza quotidiana. </w:t>
      </w:r>
    </w:p>
    <w:p w:rsidR="00476509" w:rsidRPr="00476509" w:rsidRDefault="00476509" w:rsidP="00476509">
      <w:pPr>
        <w:autoSpaceDE w:val="0"/>
        <w:autoSpaceDN w:val="0"/>
        <w:adjustRightInd w:val="0"/>
        <w:jc w:val="both"/>
        <w:rPr>
          <w:szCs w:val="24"/>
          <w:lang w:eastAsia="it-IT"/>
        </w:rPr>
      </w:pPr>
    </w:p>
    <w:p w:rsidR="00476509" w:rsidRPr="00476509" w:rsidRDefault="00476509" w:rsidP="00E550C4">
      <w:pPr>
        <w:autoSpaceDE w:val="0"/>
        <w:autoSpaceDN w:val="0"/>
        <w:adjustRightInd w:val="0"/>
        <w:ind w:left="709"/>
        <w:jc w:val="both"/>
        <w:rPr>
          <w:szCs w:val="24"/>
          <w:lang w:eastAsia="it-IT"/>
        </w:rPr>
      </w:pPr>
      <w:r w:rsidRPr="00476509">
        <w:rPr>
          <w:szCs w:val="24"/>
          <w:lang w:eastAsia="it-IT"/>
        </w:rPr>
        <w:t>Non basta essere preti di buon cuore: è necessario dare spiegazioni alla gente che viene con i dubbi della propria fede. n prete non può limitarsi a "voler bene", deve saper dire qualcosa, perché il prete è colui che si occupa della fede dei fratelli. Oggi una delle esperienze più desolanti è trovare un</w:t>
      </w:r>
      <w:r w:rsidR="00C550F6">
        <w:rPr>
          <w:szCs w:val="24"/>
          <w:lang w:eastAsia="it-IT"/>
        </w:rPr>
        <w:t xml:space="preserve"> </w:t>
      </w:r>
      <w:r w:rsidRPr="00476509">
        <w:rPr>
          <w:szCs w:val="24"/>
          <w:lang w:eastAsia="it-IT"/>
        </w:rPr>
        <w:t xml:space="preserve">prete che non sa neanche ciò che dovrebbe essere di sua competenza.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3"/>
        </w:numPr>
        <w:autoSpaceDE w:val="0"/>
        <w:autoSpaceDN w:val="0"/>
        <w:adjustRightInd w:val="0"/>
        <w:jc w:val="both"/>
        <w:rPr>
          <w:szCs w:val="24"/>
          <w:lang w:eastAsia="it-IT"/>
        </w:rPr>
      </w:pPr>
      <w:r w:rsidRPr="00E550C4">
        <w:rPr>
          <w:i/>
          <w:szCs w:val="24"/>
          <w:lang w:eastAsia="it-IT"/>
        </w:rPr>
        <w:t>Un accostamento orante alla Scrittura</w:t>
      </w:r>
      <w:r w:rsidRPr="00E550C4">
        <w:rPr>
          <w:szCs w:val="24"/>
          <w:lang w:eastAsia="it-IT"/>
        </w:rPr>
        <w:t xml:space="preserve">. Particolarmente utile è </w:t>
      </w:r>
      <w:r w:rsidR="005A620A" w:rsidRPr="00E550C4">
        <w:rPr>
          <w:i/>
          <w:szCs w:val="24"/>
          <w:lang w:eastAsia="it-IT"/>
        </w:rPr>
        <w:t>l'esercizio della lectio</w:t>
      </w:r>
      <w:r w:rsidR="005C587E" w:rsidRPr="00E550C4">
        <w:rPr>
          <w:i/>
          <w:szCs w:val="24"/>
          <w:lang w:eastAsia="it-IT"/>
        </w:rPr>
        <w:t xml:space="preserve"> divina</w:t>
      </w:r>
      <w:r w:rsidRPr="00E550C4">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E550C4" w:rsidRDefault="00476509" w:rsidP="00E550C4">
      <w:pPr>
        <w:pStyle w:val="Paragrafoelenco"/>
        <w:numPr>
          <w:ilvl w:val="0"/>
          <w:numId w:val="1"/>
        </w:numPr>
        <w:autoSpaceDE w:val="0"/>
        <w:autoSpaceDN w:val="0"/>
        <w:adjustRightInd w:val="0"/>
        <w:jc w:val="both"/>
        <w:rPr>
          <w:szCs w:val="24"/>
          <w:lang w:eastAsia="it-IT"/>
        </w:rPr>
      </w:pPr>
      <w:r w:rsidRPr="00E550C4">
        <w:rPr>
          <w:i/>
          <w:szCs w:val="24"/>
          <w:lang w:eastAsia="it-IT"/>
        </w:rPr>
        <w:t>Un prete custodirà la fede dei fratelli nella presidenza della celebrazione</w:t>
      </w:r>
      <w:r w:rsidRPr="00E550C4">
        <w:rPr>
          <w:szCs w:val="24"/>
          <w:lang w:eastAsia="it-IT"/>
        </w:rPr>
        <w:t xml:space="preserve">. </w:t>
      </w:r>
    </w:p>
    <w:p w:rsidR="00476509" w:rsidRPr="00E550C4" w:rsidRDefault="00476509" w:rsidP="00E550C4">
      <w:pPr>
        <w:pStyle w:val="Paragrafoelenco"/>
        <w:autoSpaceDE w:val="0"/>
        <w:autoSpaceDN w:val="0"/>
        <w:adjustRightInd w:val="0"/>
        <w:jc w:val="both"/>
        <w:rPr>
          <w:szCs w:val="24"/>
          <w:lang w:eastAsia="it-IT"/>
        </w:rPr>
      </w:pPr>
      <w:r w:rsidRPr="00E550C4">
        <w:rPr>
          <w:szCs w:val="24"/>
          <w:lang w:eastAsia="it-IT"/>
        </w:rPr>
        <w:t xml:space="preserve">Presiedere la celebrazione resta l'atto più frequente di custodia della fede. La celebrazione come luogo di educazione alla fede. Celebrare bene, non per mestiere o per abitudine, ma con stupore. </w:t>
      </w:r>
      <w:r w:rsidRPr="00E550C4">
        <w:rPr>
          <w:szCs w:val="24"/>
          <w:lang w:eastAsia="it-IT"/>
        </w:rPr>
        <w:lastRenderedPageBreak/>
        <w:t>Celebrare la pasqua di Gesù e non offrire la soddisfazione di un precetto soltanto o di una pietà che si è fatta quotidiana. Celeb</w:t>
      </w:r>
      <w:r w:rsidR="005C587E" w:rsidRPr="00E550C4">
        <w:rPr>
          <w:szCs w:val="24"/>
          <w:lang w:eastAsia="it-IT"/>
        </w:rPr>
        <w:t>rare pregando e facendo pregare</w:t>
      </w:r>
      <w:r w:rsidRPr="00E550C4">
        <w:rPr>
          <w:szCs w:val="24"/>
          <w:lang w:eastAsia="it-IT"/>
        </w:rPr>
        <w:t xml:space="preserve">.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1"/>
        </w:numPr>
        <w:autoSpaceDE w:val="0"/>
        <w:autoSpaceDN w:val="0"/>
        <w:adjustRightInd w:val="0"/>
        <w:jc w:val="both"/>
        <w:rPr>
          <w:szCs w:val="24"/>
          <w:lang w:eastAsia="it-IT"/>
        </w:rPr>
      </w:pPr>
      <w:r w:rsidRPr="00E550C4">
        <w:rPr>
          <w:i/>
          <w:szCs w:val="24"/>
          <w:lang w:eastAsia="it-IT"/>
        </w:rPr>
        <w:t>Un prete vivrà con riconoscenza il ministero della consolazione</w:t>
      </w:r>
      <w:r w:rsidRPr="00E550C4">
        <w:rPr>
          <w:szCs w:val="24"/>
          <w:lang w:eastAsia="it-IT"/>
        </w:rPr>
        <w:t>. Imparare ad ascoltare per capire il bisogno dell'altro. Imparare ad ascoltare è più difficile che imparare a parlare. Non è un'operazione che si improvvisa. Chiede presenza ed attenzione</w:t>
      </w:r>
      <w:r w:rsidR="00E550C4">
        <w:rPr>
          <w:szCs w:val="24"/>
          <w:lang w:eastAsia="it-IT"/>
        </w:rPr>
        <w:t>, buona disponibilità d'animo. Il</w:t>
      </w:r>
      <w:r w:rsidRPr="00E550C4">
        <w:rPr>
          <w:szCs w:val="24"/>
          <w:lang w:eastAsia="it-IT"/>
        </w:rPr>
        <w:t xml:space="preserve"> prete rimane vicino, per quanto è possibile, senza lasciarsi catturare.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3"/>
        </w:numPr>
        <w:autoSpaceDE w:val="0"/>
        <w:autoSpaceDN w:val="0"/>
        <w:adjustRightInd w:val="0"/>
        <w:jc w:val="both"/>
        <w:rPr>
          <w:szCs w:val="24"/>
          <w:lang w:eastAsia="it-IT"/>
        </w:rPr>
      </w:pPr>
      <w:r w:rsidRPr="00E550C4">
        <w:rPr>
          <w:i/>
          <w:szCs w:val="24"/>
          <w:lang w:eastAsia="it-IT"/>
        </w:rPr>
        <w:t>Saper leggere la sofferenza e le difficoltà delle persone</w:t>
      </w:r>
      <w:r w:rsidRPr="00E550C4">
        <w:rPr>
          <w:szCs w:val="24"/>
          <w:lang w:eastAsia="it-IT"/>
        </w:rPr>
        <w:t xml:space="preserve">. C'è tanta gente che soffre per problemi di famiglia, di malattia e di incomprensione, di tradimenti. La gente soffre: la fede va custodita nell' ora della prova e nella liberazione dalle forme del male. La gente ai preti racconta tantissime esperienze, li rende partecipi delle proprie sofferenze e dei propri drammi. Allora il prete dirà, senza retorica, una parola di incoraggiamento. Porterà in preghiera la notte della fede dei fratelli che incontra. </w:t>
      </w:r>
    </w:p>
    <w:p w:rsidR="00476509" w:rsidRPr="00476509" w:rsidRDefault="00476509" w:rsidP="00476509">
      <w:pPr>
        <w:autoSpaceDE w:val="0"/>
        <w:autoSpaceDN w:val="0"/>
        <w:adjustRightInd w:val="0"/>
        <w:jc w:val="both"/>
        <w:rPr>
          <w:szCs w:val="24"/>
          <w:lang w:eastAsia="it-IT"/>
        </w:rPr>
      </w:pPr>
    </w:p>
    <w:p w:rsidR="00476509" w:rsidRPr="00E550C4" w:rsidRDefault="00476509" w:rsidP="00E550C4">
      <w:pPr>
        <w:pStyle w:val="Paragrafoelenco"/>
        <w:numPr>
          <w:ilvl w:val="0"/>
          <w:numId w:val="3"/>
        </w:numPr>
        <w:autoSpaceDE w:val="0"/>
        <w:autoSpaceDN w:val="0"/>
        <w:adjustRightInd w:val="0"/>
        <w:jc w:val="both"/>
        <w:rPr>
          <w:szCs w:val="24"/>
          <w:lang w:eastAsia="it-IT"/>
        </w:rPr>
      </w:pPr>
      <w:r w:rsidRPr="00E550C4">
        <w:rPr>
          <w:i/>
          <w:szCs w:val="24"/>
          <w:lang w:eastAsia="it-IT"/>
        </w:rPr>
        <w:t>Non rinunciare mai alla verità</w:t>
      </w:r>
      <w:r w:rsidRPr="00E550C4">
        <w:rPr>
          <w:szCs w:val="24"/>
          <w:lang w:eastAsia="it-IT"/>
        </w:rPr>
        <w:t xml:space="preserve">. Consolare non vuol dire bugie. C'è un modo di parlare che non costa niente, ma non è vero, non è credibile, fa trasparire quasi subito che dell'altro non interessa un bel niente. Anche questa non è capacità di consolare. La consolazione nella verità sarà uno dei linguaggi sempre più richiesti per custodire la fede. </w:t>
      </w:r>
    </w:p>
    <w:p w:rsidR="00476509" w:rsidRDefault="00476509" w:rsidP="00476509">
      <w:pPr>
        <w:autoSpaceDE w:val="0"/>
        <w:autoSpaceDN w:val="0"/>
        <w:adjustRightInd w:val="0"/>
        <w:jc w:val="both"/>
        <w:rPr>
          <w:szCs w:val="24"/>
          <w:lang w:eastAsia="it-IT"/>
        </w:rPr>
      </w:pPr>
    </w:p>
    <w:p w:rsidR="00E550C4" w:rsidRPr="00E550C4" w:rsidRDefault="00E550C4" w:rsidP="00E550C4">
      <w:pPr>
        <w:pStyle w:val="Paragrafoelenco"/>
        <w:numPr>
          <w:ilvl w:val="0"/>
          <w:numId w:val="1"/>
        </w:numPr>
        <w:autoSpaceDE w:val="0"/>
        <w:autoSpaceDN w:val="0"/>
        <w:adjustRightInd w:val="0"/>
        <w:jc w:val="both"/>
        <w:rPr>
          <w:i/>
          <w:szCs w:val="24"/>
          <w:lang w:eastAsia="it-IT"/>
        </w:rPr>
      </w:pPr>
      <w:r w:rsidRPr="00E550C4">
        <w:rPr>
          <w:szCs w:val="24"/>
          <w:lang w:eastAsia="it-IT"/>
        </w:rPr>
        <w:t xml:space="preserve">L'esercizio umile e responsabile del discernimento qualificherà sempre più l'effettiva portata storica della "custodia" della fede. Un prete dovrebbe avere una maturità cristiana, una preparazione e un'esperienza spirituale che lo rende capace di </w:t>
      </w:r>
      <w:r w:rsidRPr="00E550C4">
        <w:rPr>
          <w:i/>
          <w:szCs w:val="24"/>
          <w:lang w:eastAsia="it-IT"/>
        </w:rPr>
        <w:t>effettuare un discernimento epocale, un discernimento comunitario e il discernimento tipico dei contesti di "direzio</w:t>
      </w:r>
      <w:r w:rsidRPr="00E550C4">
        <w:rPr>
          <w:i/>
          <w:szCs w:val="24"/>
          <w:lang w:eastAsia="it-IT"/>
        </w:rPr>
        <w:softHyphen/>
        <w:t xml:space="preserve">ne spirituale". </w:t>
      </w:r>
    </w:p>
    <w:p w:rsidR="00E550C4" w:rsidRDefault="00E550C4" w:rsidP="00476509">
      <w:pPr>
        <w:autoSpaceDE w:val="0"/>
        <w:autoSpaceDN w:val="0"/>
        <w:adjustRightInd w:val="0"/>
        <w:jc w:val="both"/>
        <w:rPr>
          <w:szCs w:val="24"/>
          <w:lang w:eastAsia="it-IT"/>
        </w:rPr>
      </w:pPr>
    </w:p>
    <w:p w:rsidR="00E550C4" w:rsidRPr="00E550C4" w:rsidRDefault="00E550C4" w:rsidP="00E550C4">
      <w:pPr>
        <w:pStyle w:val="Paragrafoelenco"/>
        <w:numPr>
          <w:ilvl w:val="0"/>
          <w:numId w:val="3"/>
        </w:numPr>
        <w:autoSpaceDE w:val="0"/>
        <w:autoSpaceDN w:val="0"/>
        <w:adjustRightInd w:val="0"/>
        <w:jc w:val="both"/>
        <w:rPr>
          <w:szCs w:val="24"/>
          <w:lang w:eastAsia="it-IT"/>
        </w:rPr>
      </w:pPr>
      <w:r w:rsidRPr="00E550C4">
        <w:rPr>
          <w:szCs w:val="24"/>
          <w:lang w:eastAsia="it-IT"/>
        </w:rPr>
        <w:t xml:space="preserve">Noi veniamo tuttavia da una tradizione spirituale che ci ha insegnato a pensare bene, ma un po' poco a "sentire" bene: ossia a </w:t>
      </w:r>
      <w:r w:rsidRPr="00E550C4">
        <w:rPr>
          <w:i/>
          <w:szCs w:val="24"/>
          <w:lang w:eastAsia="it-IT"/>
        </w:rPr>
        <w:t>discernere gli spiriti</w:t>
      </w:r>
      <w:r w:rsidRPr="00E550C4">
        <w:rPr>
          <w:szCs w:val="24"/>
          <w:lang w:eastAsia="it-IT"/>
        </w:rPr>
        <w:t>. Un prete dovrà tornare a questo esercizio secolare del discernimento per ritrovare le basi della scioltezza pastorale e della vivacità spirituale, di</w:t>
      </w:r>
      <w:r w:rsidRPr="00E550C4">
        <w:rPr>
          <w:szCs w:val="24"/>
          <w:lang w:eastAsia="it-IT"/>
        </w:rPr>
        <w:softHyphen/>
        <w:t xml:space="preserve">rettamente proporzionali al trascorrere degli anni. </w:t>
      </w:r>
    </w:p>
    <w:p w:rsidR="00E550C4" w:rsidRDefault="00E550C4" w:rsidP="00476509">
      <w:pPr>
        <w:autoSpaceDE w:val="0"/>
        <w:autoSpaceDN w:val="0"/>
        <w:adjustRightInd w:val="0"/>
        <w:jc w:val="both"/>
        <w:rPr>
          <w:szCs w:val="24"/>
          <w:lang w:eastAsia="it-IT"/>
        </w:rPr>
      </w:pPr>
    </w:p>
    <w:p w:rsidR="00E550C4" w:rsidRDefault="00E550C4" w:rsidP="00476509">
      <w:pPr>
        <w:autoSpaceDE w:val="0"/>
        <w:autoSpaceDN w:val="0"/>
        <w:adjustRightInd w:val="0"/>
        <w:jc w:val="both"/>
        <w:rPr>
          <w:szCs w:val="24"/>
          <w:lang w:eastAsia="it-IT"/>
        </w:rPr>
      </w:pPr>
    </w:p>
    <w:p w:rsidR="00E550C4" w:rsidRDefault="00E550C4" w:rsidP="00476509">
      <w:pPr>
        <w:autoSpaceDE w:val="0"/>
        <w:autoSpaceDN w:val="0"/>
        <w:adjustRightInd w:val="0"/>
        <w:jc w:val="both"/>
        <w:rPr>
          <w:smallCaps/>
          <w:szCs w:val="24"/>
          <w:lang w:eastAsia="it-IT"/>
        </w:rPr>
      </w:pPr>
    </w:p>
    <w:p w:rsidR="006E0045" w:rsidRDefault="006E0045" w:rsidP="00476509">
      <w:pPr>
        <w:autoSpaceDE w:val="0"/>
        <w:autoSpaceDN w:val="0"/>
        <w:adjustRightInd w:val="0"/>
        <w:jc w:val="both"/>
        <w:rPr>
          <w:smallCaps/>
          <w:szCs w:val="24"/>
          <w:lang w:eastAsia="it-IT"/>
        </w:rPr>
      </w:pPr>
    </w:p>
    <w:p w:rsidR="006E0045" w:rsidRDefault="006E0045" w:rsidP="00476509">
      <w:pPr>
        <w:autoSpaceDE w:val="0"/>
        <w:autoSpaceDN w:val="0"/>
        <w:adjustRightInd w:val="0"/>
        <w:jc w:val="both"/>
        <w:rPr>
          <w:smallCaps/>
          <w:szCs w:val="24"/>
          <w:lang w:eastAsia="it-IT"/>
        </w:rPr>
      </w:pPr>
    </w:p>
    <w:p w:rsidR="006E0045" w:rsidRDefault="006E0045" w:rsidP="00476509">
      <w:pPr>
        <w:autoSpaceDE w:val="0"/>
        <w:autoSpaceDN w:val="0"/>
        <w:adjustRightInd w:val="0"/>
        <w:jc w:val="both"/>
        <w:rPr>
          <w:smallCaps/>
          <w:szCs w:val="24"/>
          <w:lang w:eastAsia="it-IT"/>
        </w:rPr>
      </w:pPr>
    </w:p>
    <w:p w:rsidR="00E550C4" w:rsidRPr="00E550C4" w:rsidRDefault="00E550C4" w:rsidP="00476509">
      <w:pPr>
        <w:autoSpaceDE w:val="0"/>
        <w:autoSpaceDN w:val="0"/>
        <w:adjustRightInd w:val="0"/>
        <w:jc w:val="both"/>
        <w:rPr>
          <w:smallCaps/>
          <w:szCs w:val="24"/>
          <w:lang w:eastAsia="it-IT"/>
        </w:rPr>
      </w:pPr>
      <w:r>
        <w:rPr>
          <w:smallCaps/>
          <w:szCs w:val="24"/>
          <w:lang w:eastAsia="it-IT"/>
        </w:rPr>
        <w:t>BIBLIOGRAFIA</w:t>
      </w:r>
    </w:p>
    <w:p w:rsidR="00E550C4" w:rsidRPr="00476509" w:rsidRDefault="00E550C4" w:rsidP="00476509">
      <w:pPr>
        <w:autoSpaceDE w:val="0"/>
        <w:autoSpaceDN w:val="0"/>
        <w:adjustRightInd w:val="0"/>
        <w:jc w:val="both"/>
        <w:rPr>
          <w:szCs w:val="24"/>
          <w:lang w:eastAsia="it-IT"/>
        </w:rPr>
      </w:pPr>
    </w:p>
    <w:p w:rsidR="00476509" w:rsidRPr="00476509" w:rsidRDefault="00476509" w:rsidP="00E550C4">
      <w:pPr>
        <w:autoSpaceDE w:val="0"/>
        <w:autoSpaceDN w:val="0"/>
        <w:adjustRightInd w:val="0"/>
        <w:jc w:val="both"/>
        <w:rPr>
          <w:szCs w:val="24"/>
          <w:lang w:eastAsia="it-IT"/>
        </w:rPr>
      </w:pPr>
      <w:proofErr w:type="spellStart"/>
      <w:r w:rsidRPr="00E550C4">
        <w:rPr>
          <w:smallCaps/>
          <w:szCs w:val="24"/>
          <w:lang w:eastAsia="it-IT"/>
        </w:rPr>
        <w:t>Brovelli</w:t>
      </w:r>
      <w:proofErr w:type="spellEnd"/>
      <w:r w:rsidRPr="00E550C4">
        <w:rPr>
          <w:smallCaps/>
          <w:szCs w:val="24"/>
          <w:lang w:eastAsia="it-IT"/>
        </w:rPr>
        <w:t xml:space="preserve"> Franco</w:t>
      </w:r>
      <w:r w:rsidRPr="00476509">
        <w:rPr>
          <w:szCs w:val="24"/>
          <w:lang w:eastAsia="it-IT"/>
        </w:rPr>
        <w:t xml:space="preserve">, </w:t>
      </w:r>
      <w:r w:rsidRPr="00E550C4">
        <w:rPr>
          <w:i/>
          <w:szCs w:val="24"/>
          <w:lang w:eastAsia="it-IT"/>
        </w:rPr>
        <w:t>L'atto pastorale del presbitero come atto ed</w:t>
      </w:r>
      <w:r w:rsidR="00E550C4" w:rsidRPr="00E550C4">
        <w:rPr>
          <w:i/>
          <w:szCs w:val="24"/>
          <w:lang w:eastAsia="it-IT"/>
        </w:rPr>
        <w:t>ucativo a</w:t>
      </w:r>
      <w:r w:rsidR="00E550C4">
        <w:rPr>
          <w:i/>
          <w:szCs w:val="24"/>
          <w:lang w:eastAsia="it-IT"/>
        </w:rPr>
        <w:t xml:space="preserve">lla fede, </w:t>
      </w:r>
      <w:r w:rsidR="00E550C4" w:rsidRPr="00E550C4">
        <w:rPr>
          <w:szCs w:val="24"/>
          <w:lang w:eastAsia="it-IT"/>
        </w:rPr>
        <w:t>in:</w:t>
      </w:r>
      <w:r w:rsidR="00E550C4" w:rsidRPr="00E550C4">
        <w:rPr>
          <w:i/>
          <w:szCs w:val="24"/>
          <w:lang w:eastAsia="it-IT"/>
        </w:rPr>
        <w:t xml:space="preserve"> </w:t>
      </w:r>
      <w:proofErr w:type="spellStart"/>
      <w:r w:rsidR="00E550C4" w:rsidRPr="00E550C4">
        <w:rPr>
          <w:i/>
          <w:smallCaps/>
          <w:szCs w:val="24"/>
          <w:lang w:eastAsia="it-IT"/>
        </w:rPr>
        <w:t>Aa.Vv</w:t>
      </w:r>
      <w:proofErr w:type="spellEnd"/>
      <w:r w:rsidR="00E550C4" w:rsidRPr="00E550C4">
        <w:rPr>
          <w:i/>
          <w:szCs w:val="24"/>
          <w:lang w:eastAsia="it-IT"/>
        </w:rPr>
        <w:t xml:space="preserve">, Il </w:t>
      </w:r>
      <w:r w:rsidRPr="00E550C4">
        <w:rPr>
          <w:i/>
          <w:szCs w:val="24"/>
          <w:lang w:eastAsia="it-IT"/>
        </w:rPr>
        <w:t>presbitero educatore</w:t>
      </w:r>
      <w:r w:rsidRPr="00476509">
        <w:rPr>
          <w:szCs w:val="24"/>
          <w:lang w:eastAsia="it-IT"/>
        </w:rPr>
        <w:t xml:space="preserve">, Piemme, 102-128. </w:t>
      </w:r>
    </w:p>
    <w:p w:rsidR="00476509" w:rsidRPr="00476509" w:rsidRDefault="00476509" w:rsidP="00E550C4">
      <w:pPr>
        <w:autoSpaceDE w:val="0"/>
        <w:autoSpaceDN w:val="0"/>
        <w:adjustRightInd w:val="0"/>
        <w:jc w:val="both"/>
        <w:rPr>
          <w:szCs w:val="24"/>
          <w:lang w:eastAsia="it-IT"/>
        </w:rPr>
      </w:pPr>
      <w:proofErr w:type="spellStart"/>
      <w:r w:rsidRPr="00E550C4">
        <w:rPr>
          <w:smallCaps/>
          <w:szCs w:val="24"/>
          <w:lang w:eastAsia="it-IT"/>
        </w:rPr>
        <w:t>Lehmann</w:t>
      </w:r>
      <w:proofErr w:type="spellEnd"/>
      <w:r w:rsidRPr="00E550C4">
        <w:rPr>
          <w:smallCaps/>
          <w:szCs w:val="24"/>
          <w:lang w:eastAsia="it-IT"/>
        </w:rPr>
        <w:t xml:space="preserve"> Karl</w:t>
      </w:r>
      <w:r w:rsidRPr="00476509">
        <w:rPr>
          <w:szCs w:val="24"/>
          <w:lang w:eastAsia="it-IT"/>
        </w:rPr>
        <w:t xml:space="preserve">, </w:t>
      </w:r>
      <w:r w:rsidRPr="00E550C4">
        <w:rPr>
          <w:i/>
          <w:szCs w:val="24"/>
          <w:lang w:eastAsia="it-IT"/>
        </w:rPr>
        <w:t>L'azio</w:t>
      </w:r>
      <w:r w:rsidR="00E550C4" w:rsidRPr="00E550C4">
        <w:rPr>
          <w:i/>
          <w:szCs w:val="24"/>
          <w:lang w:eastAsia="it-IT"/>
        </w:rPr>
        <w:t>ne ecclesiale</w:t>
      </w:r>
      <w:r w:rsidR="00E550C4">
        <w:rPr>
          <w:szCs w:val="24"/>
          <w:lang w:eastAsia="it-IT"/>
        </w:rPr>
        <w:t xml:space="preserve">, </w:t>
      </w:r>
      <w:proofErr w:type="spellStart"/>
      <w:r w:rsidR="00E550C4">
        <w:rPr>
          <w:szCs w:val="24"/>
          <w:lang w:eastAsia="it-IT"/>
        </w:rPr>
        <w:t>Jaka</w:t>
      </w:r>
      <w:proofErr w:type="spellEnd"/>
      <w:r w:rsidR="00E550C4">
        <w:rPr>
          <w:szCs w:val="24"/>
          <w:lang w:eastAsia="it-IT"/>
        </w:rPr>
        <w:t xml:space="preserve"> Book.</w:t>
      </w:r>
    </w:p>
    <w:p w:rsidR="00476509" w:rsidRPr="00476509" w:rsidRDefault="00476509" w:rsidP="00E550C4">
      <w:pPr>
        <w:autoSpaceDE w:val="0"/>
        <w:autoSpaceDN w:val="0"/>
        <w:adjustRightInd w:val="0"/>
        <w:jc w:val="both"/>
        <w:rPr>
          <w:szCs w:val="24"/>
          <w:lang w:eastAsia="it-IT"/>
        </w:rPr>
      </w:pPr>
      <w:r w:rsidRPr="00E550C4">
        <w:rPr>
          <w:smallCaps/>
          <w:szCs w:val="24"/>
          <w:lang w:eastAsia="it-IT"/>
        </w:rPr>
        <w:t xml:space="preserve">Lewis </w:t>
      </w:r>
      <w:proofErr w:type="spellStart"/>
      <w:r w:rsidRPr="00E550C4">
        <w:rPr>
          <w:smallCaps/>
          <w:szCs w:val="24"/>
          <w:lang w:eastAsia="it-IT"/>
        </w:rPr>
        <w:t>Clive</w:t>
      </w:r>
      <w:proofErr w:type="spellEnd"/>
      <w:r w:rsidRPr="00E550C4">
        <w:rPr>
          <w:smallCaps/>
          <w:szCs w:val="24"/>
          <w:lang w:eastAsia="it-IT"/>
        </w:rPr>
        <w:t xml:space="preserve"> S</w:t>
      </w:r>
      <w:r w:rsidRPr="00476509">
        <w:rPr>
          <w:szCs w:val="24"/>
          <w:lang w:eastAsia="it-IT"/>
        </w:rPr>
        <w:t xml:space="preserve">., </w:t>
      </w:r>
      <w:r w:rsidRPr="00E550C4">
        <w:rPr>
          <w:i/>
          <w:szCs w:val="24"/>
          <w:lang w:eastAsia="it-IT"/>
        </w:rPr>
        <w:t>Le lettere di Berlicche</w:t>
      </w:r>
      <w:r w:rsidRPr="00476509">
        <w:rPr>
          <w:szCs w:val="24"/>
          <w:lang w:eastAsia="it-IT"/>
        </w:rPr>
        <w:t xml:space="preserve">, Oscar Mondadori. </w:t>
      </w:r>
    </w:p>
    <w:p w:rsidR="00476509" w:rsidRPr="00476509" w:rsidRDefault="00476509" w:rsidP="00E550C4">
      <w:pPr>
        <w:autoSpaceDE w:val="0"/>
        <w:autoSpaceDN w:val="0"/>
        <w:adjustRightInd w:val="0"/>
        <w:jc w:val="both"/>
        <w:rPr>
          <w:szCs w:val="24"/>
          <w:lang w:eastAsia="it-IT"/>
        </w:rPr>
      </w:pPr>
      <w:proofErr w:type="spellStart"/>
      <w:r w:rsidRPr="00E550C4">
        <w:rPr>
          <w:smallCaps/>
          <w:szCs w:val="24"/>
          <w:lang w:eastAsia="it-IT"/>
        </w:rPr>
        <w:t>Maggioni</w:t>
      </w:r>
      <w:proofErr w:type="spellEnd"/>
      <w:r w:rsidRPr="00E550C4">
        <w:rPr>
          <w:smallCaps/>
          <w:szCs w:val="24"/>
          <w:lang w:eastAsia="it-IT"/>
        </w:rPr>
        <w:t xml:space="preserve"> Bruno</w:t>
      </w:r>
      <w:r w:rsidRPr="00476509">
        <w:rPr>
          <w:szCs w:val="24"/>
          <w:lang w:eastAsia="it-IT"/>
        </w:rPr>
        <w:t xml:space="preserve">, </w:t>
      </w:r>
      <w:r w:rsidR="00E550C4">
        <w:rPr>
          <w:i/>
          <w:szCs w:val="24"/>
          <w:lang w:eastAsia="it-IT"/>
        </w:rPr>
        <w:t>Il</w:t>
      </w:r>
      <w:r w:rsidRPr="00E550C4">
        <w:rPr>
          <w:i/>
          <w:szCs w:val="24"/>
          <w:lang w:eastAsia="it-IT"/>
        </w:rPr>
        <w:t xml:space="preserve"> custode dell</w:t>
      </w:r>
      <w:r w:rsidR="00E550C4" w:rsidRPr="00E550C4">
        <w:rPr>
          <w:i/>
          <w:szCs w:val="24"/>
          <w:lang w:eastAsia="it-IT"/>
        </w:rPr>
        <w:t>a memoria</w:t>
      </w:r>
      <w:r w:rsidR="00E550C4">
        <w:rPr>
          <w:szCs w:val="24"/>
          <w:lang w:eastAsia="it-IT"/>
        </w:rPr>
        <w:t xml:space="preserve">, in </w:t>
      </w:r>
      <w:proofErr w:type="spellStart"/>
      <w:r w:rsidR="00E550C4" w:rsidRPr="00E550C4">
        <w:rPr>
          <w:smallCaps/>
          <w:szCs w:val="24"/>
          <w:lang w:eastAsia="it-IT"/>
        </w:rPr>
        <w:t>Aa.Vv</w:t>
      </w:r>
      <w:r w:rsidR="00E550C4">
        <w:rPr>
          <w:szCs w:val="24"/>
          <w:lang w:eastAsia="it-IT"/>
        </w:rPr>
        <w:t>.</w:t>
      </w:r>
      <w:proofErr w:type="spellEnd"/>
      <w:r w:rsidR="00E550C4">
        <w:rPr>
          <w:szCs w:val="24"/>
          <w:lang w:eastAsia="it-IT"/>
        </w:rPr>
        <w:t xml:space="preserve"> </w:t>
      </w:r>
      <w:r w:rsidR="00E550C4" w:rsidRPr="00E550C4">
        <w:rPr>
          <w:i/>
          <w:szCs w:val="24"/>
          <w:lang w:eastAsia="it-IT"/>
        </w:rPr>
        <w:t>I Preti</w:t>
      </w:r>
      <w:r w:rsidR="00E550C4">
        <w:rPr>
          <w:szCs w:val="24"/>
          <w:lang w:eastAsia="it-IT"/>
        </w:rPr>
        <w:t>, Pi</w:t>
      </w:r>
      <w:r w:rsidRPr="00476509">
        <w:rPr>
          <w:szCs w:val="24"/>
          <w:lang w:eastAsia="it-IT"/>
        </w:rPr>
        <w:t>emme</w:t>
      </w:r>
      <w:r w:rsidR="001E412D">
        <w:rPr>
          <w:szCs w:val="24"/>
          <w:lang w:eastAsia="it-IT"/>
        </w:rPr>
        <w:t xml:space="preserve">, </w:t>
      </w:r>
      <w:r w:rsidRPr="00476509">
        <w:rPr>
          <w:szCs w:val="24"/>
          <w:lang w:eastAsia="it-IT"/>
        </w:rPr>
        <w:t xml:space="preserve">23-50. </w:t>
      </w:r>
    </w:p>
    <w:p w:rsidR="00A902AA" w:rsidRPr="00476509" w:rsidRDefault="00476509" w:rsidP="00C550F6">
      <w:pPr>
        <w:autoSpaceDE w:val="0"/>
        <w:autoSpaceDN w:val="0"/>
        <w:adjustRightInd w:val="0"/>
        <w:jc w:val="both"/>
        <w:rPr>
          <w:szCs w:val="24"/>
          <w:lang w:eastAsia="it-IT"/>
        </w:rPr>
      </w:pPr>
      <w:proofErr w:type="spellStart"/>
      <w:r w:rsidRPr="00E550C4">
        <w:rPr>
          <w:smallCaps/>
          <w:szCs w:val="24"/>
          <w:lang w:eastAsia="it-IT"/>
        </w:rPr>
        <w:t>Nouwen</w:t>
      </w:r>
      <w:proofErr w:type="spellEnd"/>
      <w:r w:rsidRPr="00E550C4">
        <w:rPr>
          <w:smallCaps/>
          <w:szCs w:val="24"/>
          <w:lang w:eastAsia="it-IT"/>
        </w:rPr>
        <w:t xml:space="preserve"> Henri </w:t>
      </w:r>
      <w:proofErr w:type="spellStart"/>
      <w:r w:rsidRPr="00E550C4">
        <w:rPr>
          <w:smallCaps/>
          <w:szCs w:val="24"/>
          <w:lang w:eastAsia="it-IT"/>
        </w:rPr>
        <w:t>J.M</w:t>
      </w:r>
      <w:r w:rsidRPr="00476509">
        <w:rPr>
          <w:szCs w:val="24"/>
          <w:lang w:eastAsia="it-IT"/>
        </w:rPr>
        <w:t>.</w:t>
      </w:r>
      <w:proofErr w:type="spellEnd"/>
      <w:r w:rsidRPr="00476509">
        <w:rPr>
          <w:szCs w:val="24"/>
          <w:lang w:eastAsia="it-IT"/>
        </w:rPr>
        <w:t xml:space="preserve">, </w:t>
      </w:r>
      <w:r w:rsidRPr="00E550C4">
        <w:rPr>
          <w:i/>
          <w:szCs w:val="24"/>
          <w:lang w:eastAsia="it-IT"/>
        </w:rPr>
        <w:t>Nel nome di Gesù</w:t>
      </w:r>
      <w:r w:rsidRPr="00476509">
        <w:rPr>
          <w:szCs w:val="24"/>
          <w:lang w:eastAsia="it-IT"/>
        </w:rPr>
        <w:t xml:space="preserve">, </w:t>
      </w:r>
      <w:proofErr w:type="spellStart"/>
      <w:r w:rsidRPr="00476509">
        <w:rPr>
          <w:szCs w:val="24"/>
          <w:lang w:eastAsia="it-IT"/>
        </w:rPr>
        <w:t>Queriniana</w:t>
      </w:r>
      <w:proofErr w:type="spellEnd"/>
      <w:r w:rsidRPr="00476509">
        <w:rPr>
          <w:szCs w:val="24"/>
          <w:lang w:eastAsia="it-IT"/>
        </w:rPr>
        <w:t xml:space="preserve">. </w:t>
      </w:r>
    </w:p>
    <w:sectPr w:rsidR="00A902AA" w:rsidRPr="00476509" w:rsidSect="008244C3">
      <w:footerReference w:type="default" r:id="rId7"/>
      <w:pgSz w:w="12240" w:h="15840"/>
      <w:pgMar w:top="1417" w:right="1134" w:bottom="1134" w:left="1134"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71F6" w:rsidRDefault="001771F6" w:rsidP="00C550F6">
      <w:r>
        <w:separator/>
      </w:r>
    </w:p>
  </w:endnote>
  <w:endnote w:type="continuationSeparator" w:id="0">
    <w:p w:rsidR="001771F6" w:rsidRDefault="001771F6" w:rsidP="00C550F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2547774"/>
      <w:docPartObj>
        <w:docPartGallery w:val="Page Numbers (Bottom of Page)"/>
        <w:docPartUnique/>
      </w:docPartObj>
    </w:sdtPr>
    <w:sdtContent>
      <w:p w:rsidR="00C550F6" w:rsidRDefault="00643CB4">
        <w:pPr>
          <w:pStyle w:val="Pidipagina"/>
          <w:jc w:val="right"/>
        </w:pPr>
        <w:fldSimple w:instr=" PAGE   \* MERGEFORMAT ">
          <w:r w:rsidR="00CE6184">
            <w:rPr>
              <w:noProof/>
            </w:rPr>
            <w:t>10</w:t>
          </w:r>
        </w:fldSimple>
      </w:p>
    </w:sdtContent>
  </w:sdt>
  <w:p w:rsidR="00C550F6" w:rsidRDefault="00C550F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71F6" w:rsidRDefault="001771F6" w:rsidP="00C550F6">
      <w:r>
        <w:separator/>
      </w:r>
    </w:p>
  </w:footnote>
  <w:footnote w:type="continuationSeparator" w:id="0">
    <w:p w:rsidR="001771F6" w:rsidRDefault="001771F6" w:rsidP="00C550F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E343B8"/>
    <w:multiLevelType w:val="hybridMultilevel"/>
    <w:tmpl w:val="D8C0EF4C"/>
    <w:lvl w:ilvl="0" w:tplc="0DBEAE64">
      <w:numFmt w:val="bullet"/>
      <w:lvlText w:val=""/>
      <w:lvlJc w:val="left"/>
      <w:pPr>
        <w:ind w:left="720" w:hanging="360"/>
      </w:pPr>
      <w:rPr>
        <w:rFonts w:ascii="Symbol" w:eastAsia="Calibri" w:hAnsi="Symbol" w:cs="Times New Roman" w:hint="default"/>
        <w:i/>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F026D8F"/>
    <w:multiLevelType w:val="hybridMultilevel"/>
    <w:tmpl w:val="6FFEC660"/>
    <w:lvl w:ilvl="0" w:tplc="3FFAC476">
      <w:start w:val="3"/>
      <w:numFmt w:val="bullet"/>
      <w:lvlText w:val="-"/>
      <w:lvlJc w:val="left"/>
      <w:pPr>
        <w:ind w:left="720" w:hanging="360"/>
      </w:pPr>
      <w:rPr>
        <w:rFonts w:ascii="Times New Roman" w:eastAsia="Calibr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FC736D4"/>
    <w:multiLevelType w:val="hybridMultilevel"/>
    <w:tmpl w:val="D2DE486E"/>
    <w:lvl w:ilvl="0" w:tplc="8B828C54">
      <w:numFmt w:val="bullet"/>
      <w:lvlText w:val=""/>
      <w:lvlJc w:val="left"/>
      <w:pPr>
        <w:ind w:left="720" w:hanging="360"/>
      </w:pPr>
      <w:rPr>
        <w:rFonts w:ascii="Symbol" w:eastAsia="Calibri" w:hAnsi="Symbol" w:cs="Times New Roman"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footnotePr>
    <w:footnote w:id="-1"/>
    <w:footnote w:id="0"/>
  </w:footnotePr>
  <w:endnotePr>
    <w:endnote w:id="-1"/>
    <w:endnote w:id="0"/>
  </w:endnotePr>
  <w:compat/>
  <w:rsids>
    <w:rsidRoot w:val="00476509"/>
    <w:rsid w:val="000466B9"/>
    <w:rsid w:val="000F50C8"/>
    <w:rsid w:val="0016090E"/>
    <w:rsid w:val="001771F6"/>
    <w:rsid w:val="00192628"/>
    <w:rsid w:val="001E412D"/>
    <w:rsid w:val="002007F4"/>
    <w:rsid w:val="00203188"/>
    <w:rsid w:val="00206AAA"/>
    <w:rsid w:val="0026209D"/>
    <w:rsid w:val="002F4B4E"/>
    <w:rsid w:val="0030384A"/>
    <w:rsid w:val="00342D7A"/>
    <w:rsid w:val="00476509"/>
    <w:rsid w:val="00533D84"/>
    <w:rsid w:val="00575542"/>
    <w:rsid w:val="0058588F"/>
    <w:rsid w:val="005A620A"/>
    <w:rsid w:val="005B70D1"/>
    <w:rsid w:val="005C572F"/>
    <w:rsid w:val="005C587E"/>
    <w:rsid w:val="00642914"/>
    <w:rsid w:val="00643CB4"/>
    <w:rsid w:val="00651107"/>
    <w:rsid w:val="00656F74"/>
    <w:rsid w:val="006D2484"/>
    <w:rsid w:val="006E0045"/>
    <w:rsid w:val="00720F6D"/>
    <w:rsid w:val="007C249C"/>
    <w:rsid w:val="008111E8"/>
    <w:rsid w:val="008158AD"/>
    <w:rsid w:val="008D7102"/>
    <w:rsid w:val="00900E97"/>
    <w:rsid w:val="00A07594"/>
    <w:rsid w:val="00A902AA"/>
    <w:rsid w:val="00AA020C"/>
    <w:rsid w:val="00AA5D0F"/>
    <w:rsid w:val="00AA6483"/>
    <w:rsid w:val="00B10C6C"/>
    <w:rsid w:val="00B31782"/>
    <w:rsid w:val="00BD3ABC"/>
    <w:rsid w:val="00BE004F"/>
    <w:rsid w:val="00BE3FA3"/>
    <w:rsid w:val="00C550F6"/>
    <w:rsid w:val="00CC4683"/>
    <w:rsid w:val="00CE6184"/>
    <w:rsid w:val="00D02B79"/>
    <w:rsid w:val="00D24065"/>
    <w:rsid w:val="00E550C4"/>
    <w:rsid w:val="00EA44E8"/>
    <w:rsid w:val="00EF15B5"/>
    <w:rsid w:val="00FA29B8"/>
    <w:rsid w:val="00FB5384"/>
    <w:rsid w:val="00FE5DA4"/>
    <w:rsid w:val="00FE636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76509"/>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Intestazione">
    <w:name w:val="header"/>
    <w:basedOn w:val="Normale"/>
    <w:link w:val="IntestazioneCarattere"/>
    <w:uiPriority w:val="99"/>
    <w:semiHidden/>
    <w:unhideWhenUsed/>
    <w:rsid w:val="00C550F6"/>
    <w:pPr>
      <w:tabs>
        <w:tab w:val="center" w:pos="4819"/>
        <w:tab w:val="right" w:pos="9638"/>
      </w:tabs>
    </w:pPr>
  </w:style>
  <w:style w:type="character" w:customStyle="1" w:styleId="IntestazioneCarattere">
    <w:name w:val="Intestazione Carattere"/>
    <w:basedOn w:val="Carpredefinitoparagrafo"/>
    <w:link w:val="Intestazione"/>
    <w:uiPriority w:val="99"/>
    <w:semiHidden/>
    <w:rsid w:val="00C550F6"/>
    <w:rPr>
      <w:szCs w:val="22"/>
      <w:lang w:eastAsia="en-US"/>
    </w:rPr>
  </w:style>
  <w:style w:type="paragraph" w:styleId="Pidipagina">
    <w:name w:val="footer"/>
    <w:basedOn w:val="Normale"/>
    <w:link w:val="PidipaginaCarattere"/>
    <w:uiPriority w:val="99"/>
    <w:unhideWhenUsed/>
    <w:rsid w:val="00C550F6"/>
    <w:pPr>
      <w:tabs>
        <w:tab w:val="center" w:pos="4819"/>
        <w:tab w:val="right" w:pos="9638"/>
      </w:tabs>
    </w:pPr>
  </w:style>
  <w:style w:type="character" w:customStyle="1" w:styleId="PidipaginaCarattere">
    <w:name w:val="Piè di pagina Carattere"/>
    <w:basedOn w:val="Carpredefinitoparagrafo"/>
    <w:link w:val="Pidipagina"/>
    <w:uiPriority w:val="99"/>
    <w:rsid w:val="00C550F6"/>
    <w:rPr>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6303</Words>
  <Characters>35932</Characters>
  <Application>Microsoft Office Word</Application>
  <DocSecurity>0</DocSecurity>
  <Lines>299</Lines>
  <Paragraphs>84</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42151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15</cp:revision>
  <dcterms:created xsi:type="dcterms:W3CDTF">2015-10-22T10:56:00Z</dcterms:created>
  <dcterms:modified xsi:type="dcterms:W3CDTF">2015-11-03T12:18:00Z</dcterms:modified>
</cp:coreProperties>
</file>