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234" w:rsidRPr="00420234" w:rsidRDefault="00420234" w:rsidP="00420234">
      <w:pPr>
        <w:spacing w:line="276" w:lineRule="auto"/>
        <w:jc w:val="center"/>
        <w:rPr>
          <w:b/>
          <w:szCs w:val="24"/>
          <w:lang w:eastAsia="it-IT"/>
        </w:rPr>
      </w:pPr>
      <w:r w:rsidRPr="00420234">
        <w:rPr>
          <w:b/>
          <w:szCs w:val="24"/>
          <w:lang w:eastAsia="it-IT"/>
        </w:rPr>
        <w:t>I VANGELI, CATECHISMI PER UN CAMMINO DI APPRENDISTATO</w:t>
      </w:r>
    </w:p>
    <w:p w:rsidR="00420234" w:rsidRPr="00420234" w:rsidRDefault="00420234" w:rsidP="00420234">
      <w:pPr>
        <w:pBdr>
          <w:bottom w:val="single" w:sz="12" w:space="1" w:color="auto"/>
        </w:pBdr>
        <w:spacing w:line="276" w:lineRule="auto"/>
        <w:jc w:val="center"/>
        <w:rPr>
          <w:b/>
          <w:szCs w:val="24"/>
          <w:lang w:eastAsia="it-IT"/>
        </w:rPr>
      </w:pPr>
      <w:r w:rsidRPr="00420234">
        <w:rPr>
          <w:b/>
          <w:szCs w:val="24"/>
          <w:lang w:eastAsia="it-IT"/>
        </w:rPr>
        <w:t>PER DIVENTARE CRISTIANI</w:t>
      </w:r>
    </w:p>
    <w:p w:rsidR="00420234" w:rsidRPr="00420234" w:rsidRDefault="00420234" w:rsidP="00420234">
      <w:pPr>
        <w:spacing w:line="276" w:lineRule="auto"/>
        <w:jc w:val="right"/>
        <w:rPr>
          <w:i/>
          <w:szCs w:val="24"/>
          <w:lang w:eastAsia="it-IT"/>
        </w:rPr>
      </w:pPr>
      <w:r>
        <w:rPr>
          <w:i/>
          <w:szCs w:val="24"/>
          <w:lang w:eastAsia="it-IT"/>
        </w:rPr>
        <w:t>di d</w:t>
      </w:r>
      <w:r w:rsidRPr="00420234">
        <w:rPr>
          <w:i/>
          <w:szCs w:val="24"/>
          <w:lang w:eastAsia="it-IT"/>
        </w:rPr>
        <w:t>on Angelo Pedrini</w:t>
      </w:r>
    </w:p>
    <w:p w:rsidR="00420234" w:rsidRDefault="00420234" w:rsidP="009F7BE6">
      <w:pPr>
        <w:jc w:val="both"/>
        <w:rPr>
          <w:szCs w:val="24"/>
          <w:lang w:eastAsia="it-IT"/>
        </w:rPr>
      </w:pPr>
    </w:p>
    <w:p w:rsidR="00420234" w:rsidRDefault="00420234" w:rsidP="009F7BE6">
      <w:pPr>
        <w:jc w:val="both"/>
        <w:rPr>
          <w:szCs w:val="24"/>
          <w:lang w:eastAsia="it-IT"/>
        </w:rPr>
      </w:pPr>
    </w:p>
    <w:p w:rsidR="00420234" w:rsidRDefault="009F7BE6" w:rsidP="009F7BE6">
      <w:pPr>
        <w:jc w:val="both"/>
        <w:rPr>
          <w:szCs w:val="24"/>
          <w:lang w:eastAsia="it-IT"/>
        </w:rPr>
      </w:pPr>
      <w:r w:rsidRPr="0038730D">
        <w:rPr>
          <w:szCs w:val="24"/>
          <w:lang w:eastAsia="it-IT"/>
        </w:rPr>
        <w:t>La Chiesa primitiva ha prodotto dei "manuali" per le diverse e successiv</w:t>
      </w:r>
      <w:r w:rsidR="00420234">
        <w:rPr>
          <w:szCs w:val="24"/>
          <w:lang w:eastAsia="it-IT"/>
        </w:rPr>
        <w:t>e tappe dell’</w:t>
      </w:r>
      <w:r>
        <w:rPr>
          <w:szCs w:val="24"/>
          <w:lang w:eastAsia="it-IT"/>
        </w:rPr>
        <w:t>esperienza cristia</w:t>
      </w:r>
      <w:r w:rsidRPr="0038730D">
        <w:rPr>
          <w:szCs w:val="24"/>
          <w:lang w:eastAsia="it-IT"/>
        </w:rPr>
        <w:t>na. Essi</w:t>
      </w:r>
      <w:r w:rsidR="00420234">
        <w:rPr>
          <w:szCs w:val="24"/>
          <w:lang w:eastAsia="it-IT"/>
        </w:rPr>
        <w:t xml:space="preserve"> sono, nell'ordine progressivo: </w:t>
      </w:r>
    </w:p>
    <w:p w:rsidR="00420234" w:rsidRPr="00420234" w:rsidRDefault="009F7BE6" w:rsidP="00420234">
      <w:pPr>
        <w:pStyle w:val="Paragrafoelenco"/>
        <w:numPr>
          <w:ilvl w:val="0"/>
          <w:numId w:val="2"/>
        </w:numPr>
        <w:jc w:val="both"/>
      </w:pPr>
      <w:r w:rsidRPr="00420234">
        <w:rPr>
          <w:i/>
          <w:szCs w:val="24"/>
          <w:lang w:eastAsia="it-IT"/>
        </w:rPr>
        <w:t xml:space="preserve">il Vangelo secondo Marco </w:t>
      </w:r>
      <w:r w:rsidR="00420234">
        <w:rPr>
          <w:i/>
          <w:szCs w:val="24"/>
          <w:lang w:eastAsia="it-IT"/>
        </w:rPr>
        <w:tab/>
      </w:r>
      <w:r w:rsidR="00420234">
        <w:rPr>
          <w:i/>
          <w:szCs w:val="24"/>
          <w:lang w:eastAsia="it-IT"/>
        </w:rPr>
        <w:tab/>
      </w:r>
      <w:r w:rsidRPr="00420234">
        <w:rPr>
          <w:i/>
          <w:szCs w:val="24"/>
          <w:lang w:eastAsia="it-IT"/>
        </w:rPr>
        <w:t xml:space="preserve">(manuale del catecumeno), </w:t>
      </w:r>
    </w:p>
    <w:p w:rsidR="00420234" w:rsidRPr="00420234" w:rsidRDefault="009F7BE6" w:rsidP="00420234">
      <w:pPr>
        <w:pStyle w:val="Paragrafoelenco"/>
        <w:numPr>
          <w:ilvl w:val="0"/>
          <w:numId w:val="2"/>
        </w:numPr>
        <w:jc w:val="both"/>
      </w:pPr>
      <w:r w:rsidRPr="00420234">
        <w:rPr>
          <w:i/>
          <w:szCs w:val="24"/>
          <w:lang w:eastAsia="it-IT"/>
        </w:rPr>
        <w:t xml:space="preserve">il Vangelo secondo Matteo </w:t>
      </w:r>
      <w:r w:rsidR="00420234">
        <w:rPr>
          <w:i/>
          <w:szCs w:val="24"/>
          <w:lang w:eastAsia="it-IT"/>
        </w:rPr>
        <w:tab/>
      </w:r>
      <w:r w:rsidR="00420234">
        <w:rPr>
          <w:i/>
          <w:szCs w:val="24"/>
          <w:lang w:eastAsia="it-IT"/>
        </w:rPr>
        <w:tab/>
      </w:r>
      <w:r w:rsidRPr="00420234">
        <w:rPr>
          <w:i/>
          <w:szCs w:val="24"/>
          <w:lang w:eastAsia="it-IT"/>
        </w:rPr>
        <w:t xml:space="preserve">(manuale del catechista), </w:t>
      </w:r>
    </w:p>
    <w:p w:rsidR="00420234" w:rsidRPr="00420234" w:rsidRDefault="009F7BE6" w:rsidP="00420234">
      <w:pPr>
        <w:pStyle w:val="Paragrafoelenco"/>
        <w:numPr>
          <w:ilvl w:val="0"/>
          <w:numId w:val="2"/>
        </w:numPr>
        <w:jc w:val="both"/>
      </w:pPr>
      <w:r w:rsidRPr="00420234">
        <w:rPr>
          <w:i/>
          <w:szCs w:val="24"/>
          <w:lang w:eastAsia="it-IT"/>
        </w:rPr>
        <w:t xml:space="preserve">il Vangelo secondo Luca </w:t>
      </w:r>
      <w:r w:rsidR="00420234">
        <w:rPr>
          <w:i/>
          <w:szCs w:val="24"/>
          <w:lang w:eastAsia="it-IT"/>
        </w:rPr>
        <w:tab/>
      </w:r>
      <w:r w:rsidR="00420234">
        <w:rPr>
          <w:i/>
          <w:szCs w:val="24"/>
          <w:lang w:eastAsia="it-IT"/>
        </w:rPr>
        <w:tab/>
      </w:r>
      <w:r w:rsidRPr="00420234">
        <w:rPr>
          <w:i/>
          <w:szCs w:val="24"/>
          <w:lang w:eastAsia="it-IT"/>
        </w:rPr>
        <w:t xml:space="preserve">(manuale del testimone), </w:t>
      </w:r>
    </w:p>
    <w:p w:rsidR="009F7BE6" w:rsidRPr="0038730D" w:rsidRDefault="009F7BE6" w:rsidP="00420234">
      <w:pPr>
        <w:pStyle w:val="Paragrafoelenco"/>
        <w:numPr>
          <w:ilvl w:val="0"/>
          <w:numId w:val="2"/>
        </w:numPr>
        <w:jc w:val="both"/>
      </w:pPr>
      <w:r w:rsidRPr="00420234">
        <w:rPr>
          <w:i/>
          <w:szCs w:val="24"/>
          <w:lang w:eastAsia="it-IT"/>
        </w:rPr>
        <w:t xml:space="preserve">il Vangelo secondo Giovanni </w:t>
      </w:r>
      <w:r w:rsidR="00420234">
        <w:rPr>
          <w:i/>
          <w:szCs w:val="24"/>
          <w:lang w:eastAsia="it-IT"/>
        </w:rPr>
        <w:tab/>
      </w:r>
      <w:r w:rsidRPr="00420234">
        <w:rPr>
          <w:i/>
          <w:szCs w:val="24"/>
          <w:lang w:eastAsia="it-IT"/>
        </w:rPr>
        <w:t>(manuale del cristiano maturo).</w:t>
      </w:r>
      <w:r w:rsidRPr="00420234">
        <w:rPr>
          <w:szCs w:val="24"/>
          <w:lang w:eastAsia="it-IT"/>
        </w:rPr>
        <w:t xml:space="preserve">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pStyle w:val="Paragrafoelenco"/>
        <w:numPr>
          <w:ilvl w:val="0"/>
          <w:numId w:val="2"/>
        </w:numPr>
        <w:autoSpaceDE w:val="0"/>
        <w:autoSpaceDN w:val="0"/>
        <w:adjustRightInd w:val="0"/>
        <w:jc w:val="both"/>
        <w:rPr>
          <w:szCs w:val="24"/>
          <w:lang w:eastAsia="it-IT"/>
        </w:rPr>
      </w:pPr>
      <w:r w:rsidRPr="0038730D">
        <w:rPr>
          <w:b/>
          <w:i/>
          <w:szCs w:val="24"/>
          <w:lang w:eastAsia="it-IT"/>
        </w:rPr>
        <w:t>Marco, il vangelo del catecumeno</w:t>
      </w:r>
    </w:p>
    <w:p w:rsidR="009F7BE6" w:rsidRPr="0038730D" w:rsidRDefault="009F7BE6" w:rsidP="009F7BE6">
      <w:pPr>
        <w:pStyle w:val="Paragrafoelenco"/>
        <w:autoSpaceDE w:val="0"/>
        <w:autoSpaceDN w:val="0"/>
        <w:adjustRightInd w:val="0"/>
        <w:ind w:left="0"/>
        <w:jc w:val="both"/>
        <w:rPr>
          <w:szCs w:val="24"/>
          <w:lang w:eastAsia="it-IT"/>
        </w:rPr>
      </w:pPr>
    </w:p>
    <w:p w:rsidR="009F7BE6" w:rsidRPr="0038730D" w:rsidRDefault="009F7BE6" w:rsidP="009F7BE6">
      <w:pPr>
        <w:pStyle w:val="Paragrafoelenco"/>
        <w:autoSpaceDE w:val="0"/>
        <w:autoSpaceDN w:val="0"/>
        <w:adjustRightInd w:val="0"/>
        <w:ind w:left="0"/>
        <w:jc w:val="both"/>
        <w:rPr>
          <w:szCs w:val="24"/>
          <w:lang w:eastAsia="it-IT"/>
        </w:rPr>
      </w:pPr>
      <w:r w:rsidRPr="0038730D">
        <w:rPr>
          <w:szCs w:val="24"/>
          <w:lang w:eastAsia="it-IT"/>
        </w:rPr>
        <w:t>Perché diamo questo titolo? Marco è il Vangelo più antico, quello che la Chiesa primitiva ha per primo messo insieme per rispondere all'esigenza fondamentale di preparare la gen</w:t>
      </w:r>
      <w:r w:rsidRPr="0038730D">
        <w:rPr>
          <w:szCs w:val="24"/>
          <w:lang w:eastAsia="it-IT"/>
        </w:rPr>
        <w:softHyphen/>
        <w:t xml:space="preserve">te al Battesimo. E' il Vangelo più breve, quello che contiene l'essenziale dei fatti di Gesù. E' composto per i pagani, probabilmente a Roma, riportando la predicazione di Pietro. Contiene tutto ciò che un pagano deve assimilare e vivere per essere pronto al gran passo del Battesimo, per compiere il salto della conversione.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Possiamo meglio caratterizzare il Vangelo di Marco da una frase tipica, che troviamo in 4,11: </w:t>
      </w:r>
      <w:r w:rsidRPr="0038730D">
        <w:rPr>
          <w:i/>
          <w:szCs w:val="24"/>
          <w:lang w:eastAsia="it-IT"/>
        </w:rPr>
        <w:t>«A voi è stato confidato il Mistero del Regno di Dio, a quelli di fuori tutto viene esposto in parabole»</w:t>
      </w:r>
      <w:r w:rsidRPr="0038730D">
        <w:rPr>
          <w:szCs w:val="24"/>
          <w:lang w:eastAsia="it-IT"/>
        </w:rPr>
        <w:t xml:space="preserve">. Ecco il cammino che Marco vuol far fare. Il catecumeno è </w:t>
      </w:r>
      <w:r>
        <w:rPr>
          <w:szCs w:val="24"/>
          <w:lang w:eastAsia="it-IT"/>
        </w:rPr>
        <w:t>‘</w:t>
      </w:r>
      <w:r w:rsidRPr="0038730D">
        <w:rPr>
          <w:szCs w:val="24"/>
          <w:lang w:eastAsia="it-IT"/>
        </w:rPr>
        <w:t>al di fuori</w:t>
      </w:r>
      <w:r>
        <w:rPr>
          <w:szCs w:val="24"/>
          <w:lang w:eastAsia="it-IT"/>
        </w:rPr>
        <w:t>’</w:t>
      </w:r>
      <w:r w:rsidRPr="0038730D">
        <w:rPr>
          <w:szCs w:val="24"/>
          <w:lang w:eastAsia="it-IT"/>
        </w:rPr>
        <w:t>: vede i riti dei cristiani, le loro pre</w:t>
      </w:r>
      <w:r w:rsidRPr="0038730D">
        <w:rPr>
          <w:szCs w:val="24"/>
          <w:lang w:eastAsia="it-IT"/>
        </w:rPr>
        <w:softHyphen/>
        <w:t>ghiere, il loro modo di vivere e tutto gli appare enigmatico, non ne capisce be</w:t>
      </w:r>
      <w:r w:rsidRPr="0038730D">
        <w:rPr>
          <w:szCs w:val="24"/>
          <w:lang w:eastAsia="it-IT"/>
        </w:rPr>
        <w:softHyphen/>
        <w:t>ne il perché: perché pregano così, perché non pregano come gli altri, perché hanno un modo di vivere così pieno di carità, di semplicità, di fraternità? Il catecumeno contempla dal di fuori il Mistero di Cristo e vuole entrarvi den</w:t>
      </w:r>
      <w:r w:rsidRPr="0038730D">
        <w:rPr>
          <w:szCs w:val="24"/>
          <w:lang w:eastAsia="it-IT"/>
        </w:rPr>
        <w:softHyphen/>
        <w:t>tro, giungere al momento in cui questo mistero gli venga svelato. Vuole passare dallo stato di catecumeno allo stato di convertito. Il Vangelo di Marco fa compiere a questo cristiano un itinerario nel quale egli esce gradualmente dalla propria relig</w:t>
      </w:r>
      <w:r>
        <w:rPr>
          <w:szCs w:val="24"/>
          <w:lang w:eastAsia="it-IT"/>
        </w:rPr>
        <w:t>iosità pagana, idolatrica, magica</w:t>
      </w:r>
      <w:r w:rsidRPr="0038730D">
        <w:rPr>
          <w:szCs w:val="24"/>
          <w:lang w:eastAsia="it-IT"/>
        </w:rPr>
        <w:t xml:space="preserve">, che lo portava a fare di Dio uno strumento del proprio successo.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Il catecumeno pagano deve abbandonare questa religiosità superstiziosa e possessiva per giungere all'atteggiamento che Gesù nella croce manifesta di fronte al Padre. Deve giungere a capire che il Dio di Gesù Cristo non è il Dio che egli ha conosciuto fino a quel momento, cioè il Dio che si può possedere, del quale si può disporre con alcuni riti magici ben congeniati e ben calcolati, con i quali si carpisce il favore divino. E' il Dio che ci viene incon</w:t>
      </w:r>
      <w:r w:rsidRPr="0038730D">
        <w:rPr>
          <w:szCs w:val="24"/>
          <w:lang w:eastAsia="it-IT"/>
        </w:rPr>
        <w:softHyphen/>
        <w:t xml:space="preserve">tro, è il Dio a cui Gesù si abbandona rivelandoci così la potenza di Dio. In Gesù risuona per ogni uomo la chiamata ad uscire dalle proprie sicurezze, ad accogliere la parola di un ‘Altro’ a noi superiore che ci salva, e ad abbandonarci a lui.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pStyle w:val="Paragrafoelenco"/>
        <w:numPr>
          <w:ilvl w:val="0"/>
          <w:numId w:val="1"/>
        </w:numPr>
        <w:autoSpaceDE w:val="0"/>
        <w:autoSpaceDN w:val="0"/>
        <w:adjustRightInd w:val="0"/>
        <w:jc w:val="both"/>
        <w:rPr>
          <w:i/>
          <w:szCs w:val="24"/>
          <w:lang w:eastAsia="it-IT"/>
        </w:rPr>
      </w:pPr>
      <w:r w:rsidRPr="0038730D">
        <w:rPr>
          <w:b/>
          <w:i/>
          <w:szCs w:val="24"/>
          <w:lang w:eastAsia="it-IT"/>
        </w:rPr>
        <w:t>Matteo, il vangelo del catechista</w:t>
      </w:r>
    </w:p>
    <w:p w:rsidR="009F7BE6" w:rsidRPr="0038730D" w:rsidRDefault="009F7BE6" w:rsidP="009F7BE6">
      <w:pPr>
        <w:pStyle w:val="Paragrafoelenco"/>
        <w:autoSpaceDE w:val="0"/>
        <w:autoSpaceDN w:val="0"/>
        <w:adjustRightInd w:val="0"/>
        <w:jc w:val="both"/>
        <w:rPr>
          <w:szCs w:val="24"/>
          <w:lang w:eastAsia="it-IT"/>
        </w:rPr>
      </w:pPr>
      <w:r w:rsidRPr="0038730D">
        <w:rPr>
          <w:szCs w:val="24"/>
          <w:lang w:eastAsia="it-IT"/>
        </w:rPr>
        <w:t xml:space="preserve"> </w:t>
      </w:r>
    </w:p>
    <w:p w:rsidR="009F7BE6" w:rsidRPr="0038730D" w:rsidRDefault="009F7BE6" w:rsidP="009F7BE6">
      <w:pPr>
        <w:pStyle w:val="Paragrafoelenco"/>
        <w:autoSpaceDE w:val="0"/>
        <w:autoSpaceDN w:val="0"/>
        <w:adjustRightInd w:val="0"/>
        <w:ind w:left="0"/>
        <w:jc w:val="both"/>
        <w:rPr>
          <w:szCs w:val="24"/>
          <w:lang w:eastAsia="it-IT"/>
        </w:rPr>
      </w:pPr>
      <w:r w:rsidRPr="0038730D">
        <w:rPr>
          <w:szCs w:val="24"/>
          <w:lang w:eastAsia="it-IT"/>
        </w:rPr>
        <w:t xml:space="preserve">A questo punto della formazione del cristiano, interviene il Vangelo di Matteo. Matteo riporta molti detti di Gesù, ordinati e messi assieme in </w:t>
      </w:r>
      <w:r w:rsidRPr="0038730D">
        <w:rPr>
          <w:i/>
          <w:szCs w:val="24"/>
          <w:u w:val="single"/>
          <w:lang w:eastAsia="it-IT"/>
        </w:rPr>
        <w:t>cinque grandi discorsi</w:t>
      </w:r>
      <w:r w:rsidRPr="0038730D">
        <w:rPr>
          <w:i/>
          <w:szCs w:val="24"/>
          <w:lang w:eastAsia="it-IT"/>
        </w:rPr>
        <w:t>: il discorso della montagna (cap. 5-7), il discorso della missione (cap. 10), il discorso in parabole (cap. 13), il discorso ecclesiale (cap. 18), il discorso escatologico (cap. 25)</w:t>
      </w:r>
      <w:r w:rsidRPr="0038730D">
        <w:rPr>
          <w:szCs w:val="24"/>
          <w:lang w:eastAsia="it-IT"/>
        </w:rPr>
        <w:t xml:space="preserve">. Che cosa si tratta di far fare al neo-battezzato? li cammino di inserzione in una comunità. Egli deve rendersi conto che, attraverso il Battesimo, non ha detto soltanto un sì a Dio e a Gesù Cristo ma si è anche inserito in una comunità concreta, per trovare in essa la presenza di Dio. </w:t>
      </w:r>
    </w:p>
    <w:p w:rsidR="009F7BE6" w:rsidRPr="0038730D" w:rsidRDefault="009F7BE6" w:rsidP="009F7BE6">
      <w:pPr>
        <w:autoSpaceDE w:val="0"/>
        <w:autoSpaceDN w:val="0"/>
        <w:adjustRightInd w:val="0"/>
        <w:jc w:val="both"/>
        <w:rPr>
          <w:szCs w:val="24"/>
          <w:lang w:eastAsia="it-IT"/>
        </w:rPr>
      </w:pPr>
      <w:r w:rsidRPr="0038730D">
        <w:rPr>
          <w:szCs w:val="24"/>
          <w:lang w:eastAsia="it-IT"/>
        </w:rPr>
        <w:lastRenderedPageBreak/>
        <w:t xml:space="preserve">La </w:t>
      </w:r>
      <w:r w:rsidRPr="0038730D">
        <w:rPr>
          <w:i/>
          <w:szCs w:val="24"/>
          <w:lang w:eastAsia="it-IT"/>
        </w:rPr>
        <w:t xml:space="preserve">parola-chiave </w:t>
      </w:r>
      <w:r w:rsidRPr="0038730D">
        <w:rPr>
          <w:szCs w:val="24"/>
          <w:lang w:eastAsia="it-IT"/>
        </w:rPr>
        <w:t xml:space="preserve">del vangelo è Matteo 28,20: </w:t>
      </w:r>
      <w:r w:rsidRPr="0038730D">
        <w:rPr>
          <w:i/>
          <w:szCs w:val="24"/>
          <w:lang w:eastAsia="it-IT"/>
        </w:rPr>
        <w:t>«Ecco io sono con voi tutti i giorni fino alla fine del mondo"</w:t>
      </w:r>
      <w:r w:rsidRPr="0038730D">
        <w:rPr>
          <w:szCs w:val="24"/>
          <w:lang w:eastAsia="it-IT"/>
        </w:rPr>
        <w:t>. Il neo-battezzato alla scuola di Matteo de</w:t>
      </w:r>
      <w:r w:rsidRPr="0038730D">
        <w:rPr>
          <w:szCs w:val="24"/>
          <w:lang w:eastAsia="it-IT"/>
        </w:rPr>
        <w:softHyphen/>
        <w:t xml:space="preserve">ve imparare che quel Gesù a cui si è donato nel battesimo, non vive soltanto nella sua memoria o nell'intimo del suo cuore, ma va trovato ogni giorno nella comunità del fratelli. Matteo perciò parla di perdono delle offese, di ubbidienza all'autorità, del ruolo di Pietro: tutte cose che caratterizzano l'esperienza comunitaria cristiana. Se qualche cristiano arriva al passo della conversione e dice: io seguo Dio, ma non si accorge che con ciò ha anche assunto il peso della comunità, non ha ancora fatto il passo completo che gli si richiede. Noi cristiani serviamo Dio e Gesù Cristo in una comunità visibile, gerarchica, organizzata, che è la Chiesa cattolica. </w:t>
      </w:r>
    </w:p>
    <w:p w:rsidR="009F7BE6" w:rsidRPr="0038730D" w:rsidRDefault="009F7BE6" w:rsidP="009F7BE6">
      <w:pPr>
        <w:autoSpaceDE w:val="0"/>
        <w:autoSpaceDN w:val="0"/>
        <w:adjustRightInd w:val="0"/>
        <w:jc w:val="both"/>
        <w:rPr>
          <w:szCs w:val="24"/>
          <w:lang w:eastAsia="it-IT"/>
        </w:rPr>
      </w:pPr>
    </w:p>
    <w:p w:rsidR="009F7BE6" w:rsidRDefault="009F7BE6" w:rsidP="009F7BE6">
      <w:pPr>
        <w:autoSpaceDE w:val="0"/>
        <w:autoSpaceDN w:val="0"/>
        <w:adjustRightInd w:val="0"/>
        <w:jc w:val="both"/>
        <w:rPr>
          <w:szCs w:val="24"/>
          <w:lang w:eastAsia="it-IT"/>
        </w:rPr>
      </w:pPr>
      <w:r w:rsidRPr="0038730D">
        <w:rPr>
          <w:szCs w:val="24"/>
          <w:lang w:eastAsia="it-IT"/>
        </w:rPr>
        <w:t xml:space="preserve">Dobbiamo trovare in essa la presenza di Cristo. Di qui si comprendono altre istanze di Matteo (cap. 25,45): «Qualunque cosa avete fatto a uno di questi più piccoli, l'avete fatto a me». </w:t>
      </w: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Oppure ricordiamo il «Guai a chi scandalizza uno di questi piccoli» (18,6). Nei piccoli e nei poveri che apparentemente non contano niente, il cristiano battezzato deve imparare gradualmente a riconoscere la presenza di Cristo.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Matteo ci dà dunque una catechesi ragionata del regno di Dio, che attraverso i cinque grandi discorsi e i fatti di Gesù, ci porta a capire che cos'è il Regno, come si entra e lo si accoglie, i doveri principali di chi vive nel regno, tutto ciò che caratterizza il modo di vivere, l'etica cristiana, la tensione missionaria di questo regno, le sue difficoltà interne, la carità che vi deve regnare, il perdono e il suo termine escatologico. E' una lunga catechesi che porta il battezzato ad approfondire il senso della sua appartenenza alla Chiesa. </w:t>
      </w:r>
    </w:p>
    <w:p w:rsidR="009F7BE6" w:rsidRPr="0038730D" w:rsidRDefault="009F7BE6" w:rsidP="009F7BE6">
      <w:pPr>
        <w:autoSpaceDE w:val="0"/>
        <w:autoSpaceDN w:val="0"/>
        <w:adjustRightInd w:val="0"/>
        <w:jc w:val="both"/>
        <w:rPr>
          <w:i/>
          <w:szCs w:val="24"/>
          <w:lang w:eastAsia="it-IT"/>
        </w:rPr>
      </w:pPr>
    </w:p>
    <w:p w:rsidR="009F7BE6" w:rsidRPr="0038730D" w:rsidRDefault="009F7BE6" w:rsidP="009F7BE6">
      <w:pPr>
        <w:pStyle w:val="Paragrafoelenco"/>
        <w:numPr>
          <w:ilvl w:val="0"/>
          <w:numId w:val="1"/>
        </w:numPr>
        <w:autoSpaceDE w:val="0"/>
        <w:autoSpaceDN w:val="0"/>
        <w:adjustRightInd w:val="0"/>
        <w:jc w:val="both"/>
        <w:rPr>
          <w:szCs w:val="24"/>
          <w:lang w:eastAsia="it-IT"/>
        </w:rPr>
      </w:pPr>
      <w:r w:rsidRPr="0038730D">
        <w:rPr>
          <w:b/>
          <w:i/>
          <w:szCs w:val="24"/>
          <w:lang w:eastAsia="it-IT"/>
        </w:rPr>
        <w:t>Luca, il Vangelo del testimone</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A che cosa corrisponde la tappa successiva, espressa in maniera privilegiata dall'opera lucana? Il terzo Vangelo è un'opera unita con gli Atti degli Apostoli. Gli Atti sono </w:t>
      </w:r>
      <w:r w:rsidRPr="0038730D">
        <w:rPr>
          <w:i/>
          <w:szCs w:val="24"/>
          <w:lang w:eastAsia="it-IT"/>
        </w:rPr>
        <w:t>il Vangelo della missione, della predicazione fino ai confini della terra</w:t>
      </w:r>
      <w:r w:rsidRPr="0038730D">
        <w:rPr>
          <w:szCs w:val="24"/>
          <w:lang w:eastAsia="it-IT"/>
        </w:rPr>
        <w:t xml:space="preserve">. In questa terza tappa abbiamo </w:t>
      </w:r>
      <w:r w:rsidRPr="0038730D">
        <w:rPr>
          <w:i/>
          <w:szCs w:val="24"/>
          <w:lang w:eastAsia="it-IT"/>
        </w:rPr>
        <w:t>la formazione del testimone</w:t>
      </w:r>
      <w:r w:rsidRPr="0038730D">
        <w:rPr>
          <w:szCs w:val="24"/>
          <w:lang w:eastAsia="it-IT"/>
        </w:rPr>
        <w:t xml:space="preserve">. Quando il cristiano ha imparato a vivere nella comunità come membro responsabile di essa si pone allora la domanda: per gli altri, per quelli che non credono, che posso fare e dire? Il Vangelo lucano contiene le indicazioni per una formazione graduale, progressiva dell'evangelizzatore, del testimone cristiano. Luca insegna al cristiano a portare la Parola a chi non crede, a chi la pensa diversamente.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L'itinerario che Luca fa percorrere è espresso in sintesi da </w:t>
      </w:r>
      <w:r w:rsidRPr="0038730D">
        <w:rPr>
          <w:i/>
          <w:szCs w:val="24"/>
          <w:lang w:eastAsia="it-IT"/>
        </w:rPr>
        <w:t>Luca 24,13-34</w:t>
      </w:r>
      <w:r w:rsidRPr="0038730D">
        <w:rPr>
          <w:szCs w:val="24"/>
          <w:lang w:eastAsia="it-IT"/>
        </w:rPr>
        <w:t xml:space="preserve">: i discepoli di Emmaus passano dall'annuncio verbale che hanno sulle labbra ma non nel cuore alla proclamazione che parte dal cuore reso ardente dalle parole e dalla presenza del Risorto.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pStyle w:val="Paragrafoelenco"/>
        <w:numPr>
          <w:ilvl w:val="0"/>
          <w:numId w:val="1"/>
        </w:numPr>
        <w:autoSpaceDE w:val="0"/>
        <w:autoSpaceDN w:val="0"/>
        <w:adjustRightInd w:val="0"/>
        <w:jc w:val="both"/>
        <w:rPr>
          <w:szCs w:val="24"/>
          <w:lang w:eastAsia="it-IT"/>
        </w:rPr>
      </w:pPr>
      <w:r w:rsidRPr="0038730D">
        <w:rPr>
          <w:b/>
          <w:i/>
          <w:szCs w:val="24"/>
          <w:lang w:eastAsia="it-IT"/>
        </w:rPr>
        <w:t>Giovanni, il Vangelo contemplativo o del cristiano maturo</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 xml:space="preserve">E' la tappa "presbiterale" (nel senso etimologico della parola), la tappa cioè del cristiano maturo. </w:t>
      </w:r>
    </w:p>
    <w:p w:rsidR="009F7BE6" w:rsidRPr="0038730D" w:rsidRDefault="009F7BE6" w:rsidP="009F7BE6">
      <w:pPr>
        <w:autoSpaceDE w:val="0"/>
        <w:autoSpaceDN w:val="0"/>
        <w:adjustRightInd w:val="0"/>
        <w:jc w:val="both"/>
        <w:rPr>
          <w:szCs w:val="24"/>
          <w:lang w:eastAsia="it-IT"/>
        </w:rPr>
      </w:pPr>
      <w:r w:rsidRPr="0038730D">
        <w:rPr>
          <w:szCs w:val="24"/>
          <w:lang w:eastAsia="it-IT"/>
        </w:rPr>
        <w:t>Sappiamo che nell'antichità, data la brevità della vita, questa maturità si poteva avere in età per noi precoce. E' la situazione del cristiano che, avendo percorso le tappe precedenti, si chiede: qual è il centro delle molteplici esperienze fatte? Come descriverle in poche parole? Come contemplarle nella loro semplice essenzialità? E' questa una tappa di ‘</w:t>
      </w:r>
      <w:r w:rsidRPr="0038730D">
        <w:rPr>
          <w:i/>
          <w:szCs w:val="24"/>
          <w:lang w:eastAsia="it-IT"/>
        </w:rPr>
        <w:t>semplificazione contemplativa’</w:t>
      </w:r>
      <w:r w:rsidRPr="0038730D">
        <w:rPr>
          <w:szCs w:val="24"/>
          <w:lang w:eastAsia="it-IT"/>
        </w:rPr>
        <w:t xml:space="preserve">, nella quale non entrano più le molte cose, i molti doveri e precetti, i molti riti, ma troviamo il "sugo della storia" come direbbe il Manzoni. Giovanni ci dà un Vangelo contemplativo, riassuntivo, semplificativo, per coloro che hanno già percorso i grandi precedenti dell'esperienza cristiana. Esso li introduce alla contemplazione del mistero fondamentale.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lastRenderedPageBreak/>
        <w:t xml:space="preserve">Se leggiamo san Giovanni vediamo che in tutte le sue pagine, attraverso i pochi episodi della vita di Gesù che sceglie, le parole di Gesù che egli predilige, si sviluppa un tema solo, sempre ripetuto: il Padre rivela il Figlio perché ama il mondo. </w:t>
      </w:r>
      <w:r w:rsidRPr="0038730D">
        <w:rPr>
          <w:i/>
          <w:szCs w:val="24"/>
          <w:lang w:eastAsia="it-IT"/>
        </w:rPr>
        <w:t>«Dio ha tanto amato il mondo da dare il suo unico Figlio» (Gv. 3,16)</w:t>
      </w:r>
      <w:r w:rsidRPr="0038730D">
        <w:rPr>
          <w:szCs w:val="24"/>
          <w:lang w:eastAsia="it-IT"/>
        </w:rPr>
        <w:t>. L'uomo dinanzi a questa rivelazione si sente chiamato al</w:t>
      </w:r>
      <w:r w:rsidRPr="0038730D">
        <w:rPr>
          <w:szCs w:val="24"/>
          <w:lang w:eastAsia="it-IT"/>
        </w:rPr>
        <w:softHyphen/>
        <w:t xml:space="preserve"> la fede e all'amore. Giovanni non parla né di virtù né di vizi, non fa problema né di ubbidienza né di perdono mutuo né di doveri matrimoniali o di stato, né di impegni di giustizia. Tutto questo è assente dal vocabolario giovanneo: si tratta di cose importanti, ma che riguardano l'iniziazione precedente. Giovanni invece va a ciò che costituisce il senso, l'apice di tutto, cioè </w:t>
      </w:r>
      <w:r w:rsidRPr="0038730D">
        <w:rPr>
          <w:i/>
          <w:szCs w:val="24"/>
          <w:lang w:eastAsia="it-IT"/>
        </w:rPr>
        <w:t>fede e carità</w:t>
      </w:r>
      <w:r w:rsidRPr="0038730D">
        <w:rPr>
          <w:szCs w:val="24"/>
          <w:lang w:eastAsia="it-IT"/>
        </w:rPr>
        <w:t xml:space="preserve">.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Fede e carità di fronte al Padre, al riconoscibile Dio che si rivela con amo</w:t>
      </w:r>
      <w:r w:rsidRPr="0038730D">
        <w:rPr>
          <w:szCs w:val="24"/>
          <w:lang w:eastAsia="it-IT"/>
        </w:rPr>
        <w:softHyphen/>
        <w:t xml:space="preserve">re nel Figlio e in lui ci attrae a sé e ci salva. </w:t>
      </w:r>
      <w:r w:rsidRPr="0038730D">
        <w:rPr>
          <w:i/>
          <w:szCs w:val="24"/>
          <w:lang w:eastAsia="it-IT"/>
        </w:rPr>
        <w:t>Vangelo, dunque, "contem</w:t>
      </w:r>
      <w:r w:rsidRPr="0038730D">
        <w:rPr>
          <w:i/>
          <w:szCs w:val="24"/>
          <w:lang w:eastAsia="it-IT"/>
        </w:rPr>
        <w:softHyphen/>
        <w:t>plativo", che ci insegna a mirare all'essenziale. Vangelo del cristiano maturo</w:t>
      </w:r>
      <w:r w:rsidRPr="0038730D">
        <w:rPr>
          <w:szCs w:val="24"/>
          <w:lang w:eastAsia="it-IT"/>
        </w:rPr>
        <w:t xml:space="preserve">, che viene gradualmente abilitato ad assumersi anche "la responsabilità" di altri nella Chiesa. </w:t>
      </w:r>
    </w:p>
    <w:p w:rsidR="009F7BE6" w:rsidRPr="0038730D" w:rsidRDefault="009F7BE6" w:rsidP="009F7BE6">
      <w:pPr>
        <w:autoSpaceDE w:val="0"/>
        <w:autoSpaceDN w:val="0"/>
        <w:adjustRightInd w:val="0"/>
        <w:jc w:val="both"/>
        <w:rPr>
          <w:szCs w:val="24"/>
          <w:lang w:eastAsia="it-IT"/>
        </w:rPr>
      </w:pPr>
    </w:p>
    <w:p w:rsidR="009F7BE6" w:rsidRPr="0038730D" w:rsidRDefault="009F7BE6" w:rsidP="009F7BE6">
      <w:pPr>
        <w:autoSpaceDE w:val="0"/>
        <w:autoSpaceDN w:val="0"/>
        <w:adjustRightInd w:val="0"/>
        <w:jc w:val="both"/>
        <w:rPr>
          <w:szCs w:val="24"/>
          <w:lang w:eastAsia="it-IT"/>
        </w:rPr>
      </w:pPr>
      <w:r w:rsidRPr="0038730D">
        <w:rPr>
          <w:szCs w:val="24"/>
          <w:lang w:eastAsia="it-IT"/>
        </w:rPr>
        <w:t>Custodire la fede è dunq</w:t>
      </w:r>
      <w:r w:rsidR="00C2054A">
        <w:rPr>
          <w:szCs w:val="24"/>
          <w:lang w:eastAsia="it-IT"/>
        </w:rPr>
        <w:t>ue custodire il passaggio</w:t>
      </w:r>
      <w:r w:rsidRPr="0038730D">
        <w:rPr>
          <w:szCs w:val="24"/>
          <w:lang w:eastAsia="it-IT"/>
        </w:rPr>
        <w:t xml:space="preserve"> di queste ta</w:t>
      </w:r>
      <w:r>
        <w:rPr>
          <w:szCs w:val="24"/>
          <w:lang w:eastAsia="it-IT"/>
        </w:rPr>
        <w:t>p</w:t>
      </w:r>
      <w:r>
        <w:rPr>
          <w:szCs w:val="24"/>
          <w:lang w:eastAsia="it-IT"/>
        </w:rPr>
        <w:softHyphen/>
        <w:t>pe dell'esperienza cristiana</w:t>
      </w:r>
      <w:r w:rsidRPr="0038730D">
        <w:rPr>
          <w:szCs w:val="24"/>
          <w:lang w:eastAsia="it-IT"/>
        </w:rPr>
        <w:t xml:space="preserve">, predisponendo </w:t>
      </w:r>
      <w:r w:rsidRPr="0038730D">
        <w:rPr>
          <w:szCs w:val="24"/>
          <w:u w:val="single"/>
          <w:lang w:eastAsia="it-IT"/>
        </w:rPr>
        <w:t>itinerari differenziati</w:t>
      </w:r>
      <w:r w:rsidRPr="0038730D">
        <w:rPr>
          <w:szCs w:val="24"/>
          <w:lang w:eastAsia="it-IT"/>
        </w:rPr>
        <w:t xml:space="preserve">. </w:t>
      </w:r>
    </w:p>
    <w:p w:rsidR="00A902AA" w:rsidRDefault="00A902AA"/>
    <w:sectPr w:rsidR="00A902AA" w:rsidSect="00420234">
      <w:footerReference w:type="default" r:id="rId8"/>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285A" w:rsidRDefault="0067285A" w:rsidP="00420234">
      <w:r>
        <w:separator/>
      </w:r>
    </w:p>
  </w:endnote>
  <w:endnote w:type="continuationSeparator" w:id="1">
    <w:p w:rsidR="0067285A" w:rsidRDefault="0067285A" w:rsidP="0042023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54629"/>
      <w:docPartObj>
        <w:docPartGallery w:val="Page Numbers (Bottom of Page)"/>
        <w:docPartUnique/>
      </w:docPartObj>
    </w:sdtPr>
    <w:sdtContent>
      <w:p w:rsidR="00420234" w:rsidRDefault="00420234">
        <w:pPr>
          <w:pStyle w:val="Pidipagina"/>
          <w:jc w:val="right"/>
        </w:pPr>
        <w:fldSimple w:instr=" PAGE   \* MERGEFORMAT ">
          <w:r>
            <w:rPr>
              <w:noProof/>
            </w:rPr>
            <w:t>1</w:t>
          </w:r>
        </w:fldSimple>
      </w:p>
    </w:sdtContent>
  </w:sdt>
  <w:p w:rsidR="00420234" w:rsidRDefault="0042023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285A" w:rsidRDefault="0067285A" w:rsidP="00420234">
      <w:r>
        <w:separator/>
      </w:r>
    </w:p>
  </w:footnote>
  <w:footnote w:type="continuationSeparator" w:id="1">
    <w:p w:rsidR="0067285A" w:rsidRDefault="0067285A" w:rsidP="004202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343B8"/>
    <w:multiLevelType w:val="hybridMultilevel"/>
    <w:tmpl w:val="D8C0EF4C"/>
    <w:lvl w:ilvl="0" w:tplc="0DBEAE64">
      <w:numFmt w:val="bullet"/>
      <w:lvlText w:val=""/>
      <w:lvlJc w:val="left"/>
      <w:pPr>
        <w:ind w:left="720" w:hanging="360"/>
      </w:pPr>
      <w:rPr>
        <w:rFonts w:ascii="Symbol" w:eastAsia="Calibri" w:hAnsi="Symbol" w:cs="Times New Roman"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FC736D4"/>
    <w:multiLevelType w:val="hybridMultilevel"/>
    <w:tmpl w:val="D2DE486E"/>
    <w:lvl w:ilvl="0" w:tplc="8B828C54">
      <w:numFmt w:val="bullet"/>
      <w:lvlText w:val=""/>
      <w:lvlJc w:val="left"/>
      <w:pPr>
        <w:ind w:left="720" w:hanging="360"/>
      </w:pPr>
      <w:rPr>
        <w:rFonts w:ascii="Symbol" w:eastAsia="Calibri" w:hAnsi="Symbol"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drawingGridHorizontalSpacing w:val="120"/>
  <w:displayHorizontalDrawingGridEvery w:val="2"/>
  <w:characterSpacingControl w:val="doNotCompress"/>
  <w:footnotePr>
    <w:footnote w:id="0"/>
    <w:footnote w:id="1"/>
  </w:footnotePr>
  <w:endnotePr>
    <w:endnote w:id="0"/>
    <w:endnote w:id="1"/>
  </w:endnotePr>
  <w:compat/>
  <w:rsids>
    <w:rsidRoot w:val="009F7BE6"/>
    <w:rsid w:val="000466B9"/>
    <w:rsid w:val="00104B0D"/>
    <w:rsid w:val="00192628"/>
    <w:rsid w:val="00194A75"/>
    <w:rsid w:val="00203188"/>
    <w:rsid w:val="00206AAA"/>
    <w:rsid w:val="0026209D"/>
    <w:rsid w:val="0030384A"/>
    <w:rsid w:val="00342D7A"/>
    <w:rsid w:val="00420234"/>
    <w:rsid w:val="00533D84"/>
    <w:rsid w:val="00575542"/>
    <w:rsid w:val="005B70D1"/>
    <w:rsid w:val="005C572F"/>
    <w:rsid w:val="00642914"/>
    <w:rsid w:val="0067285A"/>
    <w:rsid w:val="007C249C"/>
    <w:rsid w:val="008111E8"/>
    <w:rsid w:val="008158AD"/>
    <w:rsid w:val="008D7102"/>
    <w:rsid w:val="00900E97"/>
    <w:rsid w:val="009F7BE6"/>
    <w:rsid w:val="00A07594"/>
    <w:rsid w:val="00A902AA"/>
    <w:rsid w:val="00AA5D0F"/>
    <w:rsid w:val="00AA6483"/>
    <w:rsid w:val="00B10C6C"/>
    <w:rsid w:val="00BD3ABC"/>
    <w:rsid w:val="00BE004F"/>
    <w:rsid w:val="00BE3FA3"/>
    <w:rsid w:val="00C2054A"/>
    <w:rsid w:val="00CC4683"/>
    <w:rsid w:val="00D02B79"/>
    <w:rsid w:val="00EA44E8"/>
    <w:rsid w:val="00F230D4"/>
    <w:rsid w:val="00FA29B8"/>
    <w:rsid w:val="00FB5384"/>
    <w:rsid w:val="00FB610B"/>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7BE6"/>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Intestazione">
    <w:name w:val="header"/>
    <w:basedOn w:val="Normale"/>
    <w:link w:val="IntestazioneCarattere"/>
    <w:uiPriority w:val="99"/>
    <w:semiHidden/>
    <w:unhideWhenUsed/>
    <w:rsid w:val="00420234"/>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420234"/>
    <w:rPr>
      <w:szCs w:val="22"/>
      <w:lang w:eastAsia="en-US"/>
    </w:rPr>
  </w:style>
  <w:style w:type="paragraph" w:styleId="Pidipagina">
    <w:name w:val="footer"/>
    <w:basedOn w:val="Normale"/>
    <w:link w:val="PidipaginaCarattere"/>
    <w:uiPriority w:val="99"/>
    <w:unhideWhenUsed/>
    <w:rsid w:val="00420234"/>
    <w:pPr>
      <w:tabs>
        <w:tab w:val="center" w:pos="4819"/>
        <w:tab w:val="right" w:pos="9638"/>
      </w:tabs>
    </w:pPr>
  </w:style>
  <w:style w:type="character" w:customStyle="1" w:styleId="PidipaginaCarattere">
    <w:name w:val="Piè di pagina Carattere"/>
    <w:basedOn w:val="Carpredefinitoparagrafo"/>
    <w:link w:val="Pidipagina"/>
    <w:uiPriority w:val="99"/>
    <w:rsid w:val="00420234"/>
    <w:rPr>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D1128-822F-4FB7-A047-AC77664A9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1240</Words>
  <Characters>7068</Characters>
  <Application>Microsoft Office Word</Application>
  <DocSecurity>0</DocSecurity>
  <Lines>58</Lines>
  <Paragraphs>16</Paragraphs>
  <ScaleCrop>false</ScaleCrop>
  <Company>Hewlett-Packard</Company>
  <LinksUpToDate>false</LinksUpToDate>
  <CharactersWithSpaces>8292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6</cp:revision>
  <dcterms:created xsi:type="dcterms:W3CDTF">2015-11-03T12:20:00Z</dcterms:created>
  <dcterms:modified xsi:type="dcterms:W3CDTF">2017-09-24T11:42:00Z</dcterms:modified>
</cp:coreProperties>
</file>