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5421E" w14:textId="2D025BAC" w:rsidR="008253E2" w:rsidRDefault="00826FCD">
      <w:pPr>
        <w:jc w:val="center"/>
        <w:rPr>
          <w:b/>
          <w:sz w:val="28"/>
          <w:szCs w:val="28"/>
        </w:rPr>
      </w:pPr>
      <w:r>
        <w:rPr>
          <w:b/>
          <w:sz w:val="28"/>
          <w:szCs w:val="28"/>
        </w:rPr>
        <w:t>ADORAZIONE EUCARISTICA</w:t>
      </w:r>
      <w:r w:rsidR="0051714B">
        <w:rPr>
          <w:b/>
          <w:sz w:val="28"/>
          <w:szCs w:val="28"/>
        </w:rPr>
        <w:t xml:space="preserve"> PER LE VOCAZIONI</w:t>
      </w:r>
    </w:p>
    <w:p w14:paraId="3BA621E3" w14:textId="77777777" w:rsidR="008253E2" w:rsidRDefault="00826FCD">
      <w:pPr>
        <w:jc w:val="center"/>
        <w:rPr>
          <w:b/>
          <w:sz w:val="28"/>
          <w:szCs w:val="28"/>
        </w:rPr>
      </w:pPr>
      <w:r>
        <w:rPr>
          <w:b/>
          <w:sz w:val="28"/>
          <w:szCs w:val="28"/>
        </w:rPr>
        <w:t>NOVEMBRE 2023</w:t>
      </w:r>
    </w:p>
    <w:p w14:paraId="6F6EC2A6" w14:textId="77777777" w:rsidR="008253E2" w:rsidRDefault="008253E2">
      <w:pPr>
        <w:jc w:val="center"/>
        <w:rPr>
          <w:b/>
          <w:sz w:val="28"/>
          <w:szCs w:val="28"/>
        </w:rPr>
      </w:pPr>
    </w:p>
    <w:p w14:paraId="072E5B8F" w14:textId="77777777" w:rsidR="008253E2" w:rsidRDefault="00826FCD">
      <w:pPr>
        <w:jc w:val="center"/>
        <w:rPr>
          <w:b/>
          <w:sz w:val="28"/>
          <w:szCs w:val="28"/>
        </w:rPr>
      </w:pPr>
      <w:r>
        <w:rPr>
          <w:b/>
          <w:sz w:val="28"/>
          <w:szCs w:val="28"/>
        </w:rPr>
        <w:t>LA SAMARITANA</w:t>
      </w:r>
    </w:p>
    <w:p w14:paraId="187B3D2A" w14:textId="77777777" w:rsidR="008253E2" w:rsidRDefault="008253E2">
      <w:pPr>
        <w:jc w:val="both"/>
        <w:rPr>
          <w:rFonts w:ascii="Comic Sans MS" w:eastAsia="Comic Sans MS" w:hAnsi="Comic Sans MS" w:cs="Comic Sans MS"/>
        </w:rPr>
      </w:pPr>
    </w:p>
    <w:p w14:paraId="4AE64149"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All’inizio dell’essere cristiano c’è l’incontro con una Persona, noi questa sera siamo qui per incontrarla e adorarla.</w:t>
      </w:r>
    </w:p>
    <w:p w14:paraId="7E635CDD" w14:textId="77777777" w:rsidR="008253E2" w:rsidRDefault="008253E2">
      <w:pPr>
        <w:jc w:val="both"/>
        <w:rPr>
          <w:rFonts w:ascii="Comic Sans MS" w:eastAsia="Comic Sans MS" w:hAnsi="Comic Sans MS" w:cs="Comic Sans MS"/>
        </w:rPr>
      </w:pPr>
    </w:p>
    <w:p w14:paraId="44EE9833"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Canto di esposizione</w:t>
      </w:r>
    </w:p>
    <w:p w14:paraId="1051B792" w14:textId="77777777" w:rsidR="008253E2" w:rsidRDefault="008253E2">
      <w:pPr>
        <w:jc w:val="both"/>
        <w:rPr>
          <w:rFonts w:ascii="Comic Sans MS" w:eastAsia="Comic Sans MS" w:hAnsi="Comic Sans MS" w:cs="Comic Sans MS"/>
        </w:rPr>
      </w:pPr>
    </w:p>
    <w:p w14:paraId="29FC03C1"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Introduzione al tema</w:t>
      </w:r>
    </w:p>
    <w:p w14:paraId="4428C0EE" w14:textId="7B68ED21" w:rsidR="008253E2" w:rsidRDefault="00826FCD">
      <w:pPr>
        <w:jc w:val="both"/>
        <w:rPr>
          <w:rFonts w:ascii="Comic Sans MS" w:eastAsia="Comic Sans MS" w:hAnsi="Comic Sans MS" w:cs="Comic Sans MS"/>
        </w:rPr>
      </w:pPr>
      <w:r>
        <w:rPr>
          <w:rFonts w:ascii="Comic Sans MS" w:eastAsia="Comic Sans MS" w:hAnsi="Comic Sans MS" w:cs="Comic Sans MS"/>
        </w:rPr>
        <w:t xml:space="preserve">Dio misteriosamente ci chiama, si serve delle situazioni e degli eventi più impensati per incontrarci e mostrarci il suo progetto d’amore. Possiamo pensare di essere stati noi a fare il primo passo, ma è sempre Lui  che si fa vicino. L’incontro con Lui è un dono, a noi spetta il  compito di  fargli trovare un cuore docile e disponibile ad ascoltarlo. Il brano che segue, mette in luce l’iniziativa gratuita e paziente di Dio che va incontro alla samaritana, senza il timore di infrangere le convenzioni sociali e culturali del tempo. Dall’altra parte la donna con la sua incomprensione, distanza e la domanda non riesce a cogliere la persona di Gesù. Gesù le chiede dell’acqua, pretesto per offrirgli non qualcosa ma </w:t>
      </w:r>
      <w:proofErr w:type="spellStart"/>
      <w:r>
        <w:rPr>
          <w:rFonts w:ascii="Comic Sans MS" w:eastAsia="Comic Sans MS" w:hAnsi="Comic Sans MS" w:cs="Comic Sans MS"/>
        </w:rPr>
        <w:t>sè</w:t>
      </w:r>
      <w:proofErr w:type="spellEnd"/>
      <w:r>
        <w:rPr>
          <w:rFonts w:ascii="Comic Sans MS" w:eastAsia="Comic Sans MS" w:hAnsi="Comic Sans MS" w:cs="Comic Sans MS"/>
        </w:rPr>
        <w:t xml:space="preserve"> stesso, è qualcosa di grande, è </w:t>
      </w:r>
      <w:proofErr w:type="gramStart"/>
      <w:r>
        <w:rPr>
          <w:rFonts w:ascii="Comic Sans MS" w:eastAsia="Comic Sans MS" w:hAnsi="Comic Sans MS" w:cs="Comic Sans MS"/>
        </w:rPr>
        <w:t>un</w:t>
      </w:r>
      <w:r w:rsidR="0051714B">
        <w:rPr>
          <w:rFonts w:ascii="Comic Sans MS" w:eastAsia="Comic Sans MS" w:hAnsi="Comic Sans MS" w:cs="Comic Sans MS"/>
        </w:rPr>
        <w:t xml:space="preserve">’ </w:t>
      </w:r>
      <w:r>
        <w:rPr>
          <w:rFonts w:ascii="Comic Sans MS" w:eastAsia="Comic Sans MS" w:hAnsi="Comic Sans MS" w:cs="Comic Sans MS"/>
        </w:rPr>
        <w:t>”</w:t>
      </w:r>
      <w:proofErr w:type="gramEnd"/>
      <w:r>
        <w:rPr>
          <w:rFonts w:ascii="Comic Sans MS" w:eastAsia="Comic Sans MS" w:hAnsi="Comic Sans MS" w:cs="Comic Sans MS"/>
        </w:rPr>
        <w:t>acqua” che può saziare la sua sete più profonda. La samaritana si lascia conquistare, si mostra disposta ad accogliere l’offerta di Gesù e si apre alla strada verso la conversione ed è pronta ad abbracciare il progetto di Dio.</w:t>
      </w:r>
    </w:p>
    <w:p w14:paraId="6A7E3EAE" w14:textId="77777777" w:rsidR="008253E2" w:rsidRDefault="008253E2">
      <w:pPr>
        <w:jc w:val="both"/>
        <w:rPr>
          <w:rFonts w:ascii="Comic Sans MS" w:eastAsia="Comic Sans MS" w:hAnsi="Comic Sans MS" w:cs="Comic Sans MS"/>
        </w:rPr>
      </w:pPr>
    </w:p>
    <w:p w14:paraId="08377959"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Invocazione allo Spirito Santo</w:t>
      </w:r>
    </w:p>
    <w:p w14:paraId="53370088" w14:textId="77777777" w:rsidR="008253E2" w:rsidRDefault="008253E2">
      <w:pPr>
        <w:jc w:val="both"/>
        <w:rPr>
          <w:rFonts w:ascii="Comic Sans MS" w:eastAsia="Comic Sans MS" w:hAnsi="Comic Sans MS" w:cs="Comic Sans MS"/>
          <w:b/>
        </w:rPr>
      </w:pPr>
    </w:p>
    <w:p w14:paraId="001C39E7" w14:textId="77777777" w:rsidR="008253E2" w:rsidRDefault="00826FCD">
      <w:pPr>
        <w:jc w:val="both"/>
      </w:pPr>
      <w:r>
        <w:rPr>
          <w:rFonts w:ascii="Comic Sans MS" w:eastAsia="Comic Sans MS" w:hAnsi="Comic Sans MS" w:cs="Comic Sans MS"/>
          <w:b/>
        </w:rPr>
        <w:t>Ascoltiamo la parola dal vangelo di Giovanni 4,5-42</w:t>
      </w:r>
    </w:p>
    <w:p w14:paraId="55E5F3E3" w14:textId="77777777" w:rsidR="008253E2" w:rsidRDefault="00826FCD">
      <w:pPr>
        <w:jc w:val="both"/>
        <w:rPr>
          <w:rFonts w:ascii="Comic Sans MS" w:eastAsia="Comic Sans MS" w:hAnsi="Comic Sans MS" w:cs="Comic Sans MS"/>
          <w:b/>
        </w:rPr>
      </w:pPr>
      <w:r>
        <w:rPr>
          <w:rFonts w:ascii="Comic Sans MS" w:eastAsia="Comic Sans MS" w:hAnsi="Comic Sans MS" w:cs="Comic Sans MS"/>
        </w:rPr>
        <w:t xml:space="preserve">Giunse così a una città della Samaria chiamata </w:t>
      </w:r>
      <w:proofErr w:type="spellStart"/>
      <w:r>
        <w:rPr>
          <w:rFonts w:ascii="Comic Sans MS" w:eastAsia="Comic Sans MS" w:hAnsi="Comic Sans MS" w:cs="Comic Sans MS"/>
        </w:rPr>
        <w:t>Sicar</w:t>
      </w:r>
      <w:proofErr w:type="spellEnd"/>
      <w:r>
        <w:rPr>
          <w:rFonts w:ascii="Comic Sans MS" w:eastAsia="Comic Sans MS" w:hAnsi="Comic Sans MS" w:cs="Comic Sans MS"/>
        </w:rPr>
        <w:t xml:space="preserve">, vicina al terreno che Giacobbe aveva dato a Giuseppe suo figlio: qui c’era un pozzo di Giacobbe. Gesù dunque, affaticato per il viaggio, sedeva presso il pozzo. Era circa mezzogiorno. Giunge una donna samaritana ad attingere acqua. Le dice Gesù: «Dammi da bere». I suoi discepoli erano andati in città a fare provvista di cibi. Allora la donna samaritana gli dice: «Come mai tu, che sei giudeo, chiedi da bere a me, che sono una donna samaritana?». I Giudei infatti non hanno rapporti con i Samaritani. Gesù le risponde: «Se tu conoscessi il dono di Dio e chi è colui che ti dice: “Dammi da bere!”, tu avresti chiesto a lui ed egli ti avrebbe dato acqua viva». Gli dice la donna: «Signore, non hai un secchio e il pozzo è profondo; da dove prendi dunque quest’acqua viva? Sei tu forse più grande del nostro padre Giacobbe, che ci diede il pozzo e ne bevve lui con i suoi figli e il suo bestiame?». Gesù le risponde: «Chiunque beve di quest’acqua avrà di nuovo sete; ma chi berrà dell’acqua che io gli darò, non avrà più sete in eterno. Anzi, l’acqua che io gli darò diventerà in lui una sorgente d’acqua che zampilla per la vita eterna». «Signore – gli dice la donna –, dammi quest’acqua, perché io non abbia più sete e non continui a venire qui ad attingere acqua». Le dice: «Va’ a chiamare tuo marito e ritorna qui». Gli risponde la donna: «Io non ho marito». Le dice Gesù: «Hai detto bene: “Io non ho marito”. Infatti hai avuto cinque </w:t>
      </w:r>
      <w:r>
        <w:rPr>
          <w:rFonts w:ascii="Comic Sans MS" w:eastAsia="Comic Sans MS" w:hAnsi="Comic Sans MS" w:cs="Comic Sans MS"/>
        </w:rPr>
        <w:lastRenderedPageBreak/>
        <w:t>mariti e quello che hai ora non è tuo marito; in questo hai detto il vero». Gli replica la donna: «Signore, vedo che tu sei un profeta! I nostri padri hanno adorato su questo monte; voi invece dite che è a Gerusalemme il luogo in cui bisogna adorare». Gesù le dice: «Credimi, donna, viene l’ora in cui né su questo monte né a Gerusalemme adorerete il Padre. Voi adorate ciò che non conoscete, noi adoriamo ciò che conosciamo, perché la salvezza viene dai Giudei. Ma viene l’ora – ed è questa – in cui i veri adoratori adoreranno il Padre in spirito e verità: così infatti il Padre vuole che siano quelli che lo adorano. Dio è spirito, e quelli che lo adorano devono adorare in spirito e verità». Gli rispose la donna: «So che deve venire il Messia, chiamato Cristo: quando egli verrà, ci annuncerà ogni cosa». Le dice Gesù: «Sono io, che parlo con te». In quel momento giunsero i suoi discepoli e si meravigliavano che parlasse con una donna. Nessuno tuttavia disse: «Che cosa cerchi?», o: «Di che cosa parli con lei?». La donna intanto lasciò la sua anfora, andò in città e disse alla gente: «Venite a vedere un uomo che mi ha detto tutto quello che ho fatto. Che sia lui il Cristo?». Uscirono dalla città e andavano da lui. Intanto i discepoli lo pregavano: «</w:t>
      </w:r>
      <w:proofErr w:type="spellStart"/>
      <w:r>
        <w:rPr>
          <w:rFonts w:ascii="Comic Sans MS" w:eastAsia="Comic Sans MS" w:hAnsi="Comic Sans MS" w:cs="Comic Sans MS"/>
        </w:rPr>
        <w:t>Rabbì</w:t>
      </w:r>
      <w:proofErr w:type="spellEnd"/>
      <w:r>
        <w:rPr>
          <w:rFonts w:ascii="Comic Sans MS" w:eastAsia="Comic Sans MS" w:hAnsi="Comic Sans MS" w:cs="Comic Sans MS"/>
        </w:rPr>
        <w:t xml:space="preserve">, mangia». Ma egli rispose loro: «Io ho da mangiare un cibo che voi non conoscete». E i discepoli si domandavano l’un l’altro: «Qualcuno gli ha forse portato da mangiare?». Gesù disse loro: «Il mio cibo è fare la volontà di colui che mi ha mandato e compiere la sua opera. Voi non dite forse: “Ancora quattro mesi e poi viene la mietitura”? Ecco, io vi dico: alzate i vostri occhi e guardate i campi che già biondeggiano per la mietitura. Chi miete riceve il salario e raccoglie frutto per la vita eterna, perché chi semina gioisca insieme a chi miete. In questo infatti si dimostra vero il proverbio: uno semina e l’altro miete. Io vi ho mandati a mietere ciò per cui non avete faticato; altri hanno faticato e voi siete subentrati nella loro fatica». </w:t>
      </w:r>
      <w:r>
        <w:rPr>
          <w:rFonts w:ascii="Comic Sans MS" w:eastAsia="Comic Sans MS" w:hAnsi="Comic Sans MS" w:cs="Comic Sans MS"/>
          <w:color w:val="000000"/>
        </w:rPr>
        <w:t>Molti Samaritani di quella città credettero in lui per la parola della donna, che testimoniava: «Mi ha detto tutto quello che ho fatto». E quando i Samaritani giunsero da lui, lo pregavano di rimanere da loro ed egli rimase là due giorni. Molti di più credettero per la sua parola e alla donna dicevano: «Non è più per i tuoi discorsi che noi crediamo, ma perché noi stessi abbiamo udito e sappiamo che questi è veramente il salvatore del mondo».</w:t>
      </w:r>
      <w:r>
        <w:rPr>
          <w:rFonts w:ascii="Comic Sans MS" w:eastAsia="Comic Sans MS" w:hAnsi="Comic Sans MS" w:cs="Comic Sans MS"/>
          <w:b/>
        </w:rPr>
        <w:t xml:space="preserve"> </w:t>
      </w:r>
    </w:p>
    <w:p w14:paraId="71CA224E" w14:textId="77777777" w:rsidR="008253E2" w:rsidRDefault="008253E2">
      <w:pPr>
        <w:jc w:val="both"/>
        <w:rPr>
          <w:rFonts w:ascii="Comic Sans MS" w:eastAsia="Comic Sans MS" w:hAnsi="Comic Sans MS" w:cs="Comic Sans MS"/>
          <w:b/>
        </w:rPr>
      </w:pPr>
    </w:p>
    <w:p w14:paraId="72930690"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Momento di adorazione silenziosa</w:t>
      </w:r>
    </w:p>
    <w:p w14:paraId="0D6FC8D0" w14:textId="77777777" w:rsidR="008253E2" w:rsidRDefault="008253E2">
      <w:pPr>
        <w:jc w:val="both"/>
        <w:rPr>
          <w:rFonts w:ascii="Comic Sans MS" w:eastAsia="Comic Sans MS" w:hAnsi="Comic Sans MS" w:cs="Comic Sans MS"/>
          <w:b/>
        </w:rPr>
      </w:pPr>
    </w:p>
    <w:p w14:paraId="147788D7" w14:textId="77777777" w:rsidR="008253E2" w:rsidRDefault="008253E2">
      <w:pPr>
        <w:jc w:val="both"/>
        <w:rPr>
          <w:rFonts w:ascii="Comic Sans MS" w:eastAsia="Comic Sans MS" w:hAnsi="Comic Sans MS" w:cs="Comic Sans MS"/>
          <w:b/>
        </w:rPr>
      </w:pPr>
    </w:p>
    <w:p w14:paraId="48C95933"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Dal discorso di Padre Pino Puglisi al 4° Campo – l’uomo di Nazaret e vocazione</w:t>
      </w:r>
    </w:p>
    <w:p w14:paraId="6F6FE319"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La vocazione è sempre unica; è il segno dell’amore di Cristo, perché l’amore di Dio è manifestato in Gesù Cristo. La vocazione è segno dell’amore che Gesù Cristo ha per l’umanità o, meglio, dell’amore reciproco che c’è tra Gesù Cristo e la comunità di coloro che hanno risposto al suo amore: la comunità cristiana, la Chiesa e le varie piccole comunità cristiane.</w:t>
      </w:r>
    </w:p>
    <w:p w14:paraId="326833AA"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 xml:space="preserve">Su quali valori fondamentali vogliamo impostare la nostra vita e, quindi, le nostre scelte future? Cioè quale progetto facciamo per la nostra vita? Queste importantissime domande possono ridursi a questa: a che cosa ci chiama il Signore? Qual è fondamentalmente la vocazione cui ci chiama? Che cosa dovremmo fare della nostra vita? Come la dobbiamo spendere, come la vogliamo adoperare? La vogliamo sprecare o </w:t>
      </w:r>
      <w:r>
        <w:rPr>
          <w:rFonts w:ascii="Comic Sans MS" w:eastAsia="Comic Sans MS" w:hAnsi="Comic Sans MS" w:cs="Comic Sans MS"/>
        </w:rPr>
        <w:lastRenderedPageBreak/>
        <w:t>la vogliamo adoperare per qualcosa di bello e di grande? Come vogliamo vivere la nostra vita?</w:t>
      </w:r>
    </w:p>
    <w:p w14:paraId="6292C4B7" w14:textId="0E95DF0C" w:rsidR="008253E2" w:rsidRDefault="00826FCD">
      <w:pPr>
        <w:jc w:val="both"/>
        <w:rPr>
          <w:rFonts w:ascii="Comic Sans MS" w:eastAsia="Comic Sans MS" w:hAnsi="Comic Sans MS" w:cs="Comic Sans MS"/>
        </w:rPr>
      </w:pPr>
      <w:r>
        <w:rPr>
          <w:rFonts w:ascii="Comic Sans MS" w:eastAsia="Comic Sans MS" w:hAnsi="Comic Sans MS" w:cs="Comic Sans MS"/>
        </w:rPr>
        <w:t>Dovremmo saper fare delle scelte. Vivere è scegliere, perché nella vita ci troveremo di fronte a tante vie. Ogni volta che si fa una scelta significa lasciare altre possibilità. Chi vuol vivere realmente la propria vita dovrà scegliere, e scegliere significa rinunciare a qualche cosa per averne un’altra. Non è rinunciare</w:t>
      </w:r>
      <w:r w:rsidR="0051714B">
        <w:rPr>
          <w:rFonts w:ascii="Comic Sans MS" w:eastAsia="Comic Sans MS" w:hAnsi="Comic Sans MS" w:cs="Comic Sans MS"/>
        </w:rPr>
        <w:t xml:space="preserve"> </w:t>
      </w:r>
      <w:r>
        <w:rPr>
          <w:rFonts w:ascii="Comic Sans MS" w:eastAsia="Comic Sans MS" w:hAnsi="Comic Sans MS" w:cs="Comic Sans MS"/>
        </w:rPr>
        <w:t>semplicemente, ma scegliere qualcosa che per noi è più bello, più importante.</w:t>
      </w:r>
    </w:p>
    <w:p w14:paraId="33919705" w14:textId="77777777" w:rsidR="008253E2" w:rsidRDefault="008253E2">
      <w:pPr>
        <w:jc w:val="both"/>
        <w:rPr>
          <w:rFonts w:ascii="Comic Sans MS" w:eastAsia="Comic Sans MS" w:hAnsi="Comic Sans MS" w:cs="Comic Sans MS"/>
        </w:rPr>
      </w:pPr>
    </w:p>
    <w:p w14:paraId="735B5BED" w14:textId="012796C2" w:rsidR="008253E2" w:rsidRDefault="00826FCD">
      <w:pPr>
        <w:jc w:val="both"/>
        <w:rPr>
          <w:rFonts w:ascii="Comic Sans MS" w:eastAsia="Comic Sans MS" w:hAnsi="Comic Sans MS" w:cs="Comic Sans MS"/>
          <w:b/>
        </w:rPr>
      </w:pPr>
      <w:r>
        <w:rPr>
          <w:rFonts w:ascii="Comic Sans MS" w:eastAsia="Comic Sans MS" w:hAnsi="Comic Sans MS" w:cs="Comic Sans MS"/>
          <w:b/>
        </w:rPr>
        <w:t xml:space="preserve">Preghiamo a cori alterni il salmo 62 </w:t>
      </w:r>
    </w:p>
    <w:p w14:paraId="393DB001" w14:textId="77777777" w:rsidR="0051714B" w:rsidRDefault="0051714B">
      <w:pPr>
        <w:jc w:val="both"/>
      </w:pPr>
    </w:p>
    <w:p w14:paraId="12E28D62" w14:textId="0E438F52" w:rsidR="008253E2" w:rsidRDefault="0051714B" w:rsidP="0051714B">
      <w:pPr>
        <w:rPr>
          <w:rFonts w:ascii="Comic Sans MS" w:eastAsia="Comic Sans MS" w:hAnsi="Comic Sans MS" w:cs="Comic Sans MS"/>
        </w:rPr>
      </w:pPr>
      <w:r w:rsidRPr="0051714B">
        <w:rPr>
          <w:rFonts w:ascii="Comic Sans MS" w:eastAsia="Comic Sans MS" w:hAnsi="Comic Sans MS" w:cs="Comic Sans MS"/>
        </w:rPr>
        <w:t>O Dio, tu sei il mio Dio, all'aurora ti cerco, *</w:t>
      </w:r>
      <w:r w:rsidRPr="0051714B">
        <w:rPr>
          <w:rFonts w:ascii="Comic Sans MS" w:eastAsia="Comic Sans MS" w:hAnsi="Comic Sans MS" w:cs="Comic Sans MS"/>
        </w:rPr>
        <w:br/>
        <w:t>di te ha sete l'anima mia, </w:t>
      </w:r>
      <w:r w:rsidRPr="0051714B">
        <w:rPr>
          <w:rFonts w:ascii="Comic Sans MS" w:eastAsia="Comic Sans MS" w:hAnsi="Comic Sans MS" w:cs="Comic Sans MS"/>
        </w:rPr>
        <w:br/>
        <w:t>a te anela la mia carne, *</w:t>
      </w:r>
      <w:r w:rsidRPr="0051714B">
        <w:rPr>
          <w:rFonts w:ascii="Comic Sans MS" w:eastAsia="Comic Sans MS" w:hAnsi="Comic Sans MS" w:cs="Comic Sans MS"/>
        </w:rPr>
        <w:br/>
        <w:t>come terra deserta, arida, senz'acqua. </w:t>
      </w:r>
      <w:r w:rsidRPr="0051714B">
        <w:rPr>
          <w:rFonts w:ascii="Comic Sans MS" w:eastAsia="Comic Sans MS" w:hAnsi="Comic Sans MS" w:cs="Comic Sans MS"/>
        </w:rPr>
        <w:br/>
      </w:r>
      <w:r w:rsidRPr="0051714B">
        <w:rPr>
          <w:rFonts w:ascii="Comic Sans MS" w:eastAsia="Comic Sans MS" w:hAnsi="Comic Sans MS" w:cs="Comic Sans MS"/>
        </w:rPr>
        <w:br/>
      </w:r>
      <w:r>
        <w:rPr>
          <w:rFonts w:ascii="Comic Sans MS" w:eastAsia="Comic Sans MS" w:hAnsi="Comic Sans MS" w:cs="Comic Sans MS"/>
        </w:rPr>
        <w:t>C</w:t>
      </w:r>
      <w:r w:rsidRPr="0051714B">
        <w:rPr>
          <w:rFonts w:ascii="Comic Sans MS" w:eastAsia="Comic Sans MS" w:hAnsi="Comic Sans MS" w:cs="Comic Sans MS"/>
        </w:rPr>
        <w:t>osì nel santuario ti ho cercato, *</w:t>
      </w:r>
      <w:r w:rsidRPr="0051714B">
        <w:rPr>
          <w:rFonts w:ascii="Comic Sans MS" w:eastAsia="Comic Sans MS" w:hAnsi="Comic Sans MS" w:cs="Comic Sans MS"/>
        </w:rPr>
        <w:br/>
        <w:t>per contemplare la tua potenza e la tua gloria. </w:t>
      </w:r>
      <w:r w:rsidRPr="0051714B">
        <w:rPr>
          <w:rFonts w:ascii="Comic Sans MS" w:eastAsia="Comic Sans MS" w:hAnsi="Comic Sans MS" w:cs="Comic Sans MS"/>
        </w:rPr>
        <w:br/>
        <w:t>Poiché la tua grazia vale più della vita, *</w:t>
      </w:r>
      <w:r w:rsidRPr="0051714B">
        <w:rPr>
          <w:rFonts w:ascii="Comic Sans MS" w:eastAsia="Comic Sans MS" w:hAnsi="Comic Sans MS" w:cs="Comic Sans MS"/>
        </w:rPr>
        <w:br/>
        <w:t>le mie labbra diranno la tua lode. </w:t>
      </w:r>
      <w:r w:rsidRPr="0051714B">
        <w:rPr>
          <w:rFonts w:ascii="Comic Sans MS" w:eastAsia="Comic Sans MS" w:hAnsi="Comic Sans MS" w:cs="Comic Sans MS"/>
        </w:rPr>
        <w:br/>
      </w:r>
      <w:r w:rsidRPr="0051714B">
        <w:rPr>
          <w:rFonts w:ascii="Comic Sans MS" w:eastAsia="Comic Sans MS" w:hAnsi="Comic Sans MS" w:cs="Comic Sans MS"/>
        </w:rPr>
        <w:br/>
      </w:r>
      <w:r>
        <w:rPr>
          <w:rFonts w:ascii="Comic Sans MS" w:eastAsia="Comic Sans MS" w:hAnsi="Comic Sans MS" w:cs="Comic Sans MS"/>
        </w:rPr>
        <w:t>C</w:t>
      </w:r>
      <w:r w:rsidRPr="0051714B">
        <w:rPr>
          <w:rFonts w:ascii="Comic Sans MS" w:eastAsia="Comic Sans MS" w:hAnsi="Comic Sans MS" w:cs="Comic Sans MS"/>
        </w:rPr>
        <w:t>osì ti benedirò finché io viva, *</w:t>
      </w:r>
      <w:r w:rsidRPr="0051714B">
        <w:rPr>
          <w:rFonts w:ascii="Comic Sans MS" w:eastAsia="Comic Sans MS" w:hAnsi="Comic Sans MS" w:cs="Comic Sans MS"/>
        </w:rPr>
        <w:br/>
        <w:t>nel tuo nome alzerò le mie mani. </w:t>
      </w:r>
      <w:r w:rsidRPr="0051714B">
        <w:rPr>
          <w:rFonts w:ascii="Comic Sans MS" w:eastAsia="Comic Sans MS" w:hAnsi="Comic Sans MS" w:cs="Comic Sans MS"/>
        </w:rPr>
        <w:br/>
        <w:t>Mi sazierò come a lauto convito, *</w:t>
      </w:r>
      <w:r w:rsidRPr="0051714B">
        <w:rPr>
          <w:rFonts w:ascii="Comic Sans MS" w:eastAsia="Comic Sans MS" w:hAnsi="Comic Sans MS" w:cs="Comic Sans MS"/>
        </w:rPr>
        <w:br/>
        <w:t>e con voci di gioia ti loderà la mia bocca. </w:t>
      </w:r>
      <w:r w:rsidRPr="0051714B">
        <w:rPr>
          <w:rFonts w:ascii="Comic Sans MS" w:eastAsia="Comic Sans MS" w:hAnsi="Comic Sans MS" w:cs="Comic Sans MS"/>
        </w:rPr>
        <w:br/>
      </w:r>
      <w:r w:rsidRPr="0051714B">
        <w:rPr>
          <w:rFonts w:ascii="Comic Sans MS" w:eastAsia="Comic Sans MS" w:hAnsi="Comic Sans MS" w:cs="Comic Sans MS"/>
        </w:rPr>
        <w:br/>
      </w:r>
      <w:r>
        <w:rPr>
          <w:rFonts w:ascii="Comic Sans MS" w:eastAsia="Comic Sans MS" w:hAnsi="Comic Sans MS" w:cs="Comic Sans MS"/>
        </w:rPr>
        <w:t>N</w:t>
      </w:r>
      <w:r w:rsidRPr="0051714B">
        <w:rPr>
          <w:rFonts w:ascii="Comic Sans MS" w:eastAsia="Comic Sans MS" w:hAnsi="Comic Sans MS" w:cs="Comic Sans MS"/>
        </w:rPr>
        <w:t>el mio giaciglio di te mi ricordo, *</w:t>
      </w:r>
      <w:r w:rsidRPr="0051714B">
        <w:rPr>
          <w:rFonts w:ascii="Comic Sans MS" w:eastAsia="Comic Sans MS" w:hAnsi="Comic Sans MS" w:cs="Comic Sans MS"/>
        </w:rPr>
        <w:br/>
        <w:t>penso a te nelle veglie notturne, </w:t>
      </w:r>
      <w:r w:rsidRPr="0051714B">
        <w:rPr>
          <w:rFonts w:ascii="Comic Sans MS" w:eastAsia="Comic Sans MS" w:hAnsi="Comic Sans MS" w:cs="Comic Sans MS"/>
        </w:rPr>
        <w:br/>
        <w:t>tu sei stato il mio aiuto; *</w:t>
      </w:r>
      <w:r w:rsidRPr="0051714B">
        <w:rPr>
          <w:rFonts w:ascii="Comic Sans MS" w:eastAsia="Comic Sans MS" w:hAnsi="Comic Sans MS" w:cs="Comic Sans MS"/>
        </w:rPr>
        <w:br/>
        <w:t>esulto di gioia all'ombra delle tue ali. </w:t>
      </w:r>
      <w:r w:rsidRPr="0051714B">
        <w:rPr>
          <w:rFonts w:ascii="Comic Sans MS" w:eastAsia="Comic Sans MS" w:hAnsi="Comic Sans MS" w:cs="Comic Sans MS"/>
        </w:rPr>
        <w:br/>
      </w:r>
      <w:r w:rsidRPr="0051714B">
        <w:rPr>
          <w:rFonts w:ascii="Comic Sans MS" w:eastAsia="Comic Sans MS" w:hAnsi="Comic Sans MS" w:cs="Comic Sans MS"/>
        </w:rPr>
        <w:br/>
        <w:t>A te si stringe *</w:t>
      </w:r>
      <w:r w:rsidRPr="0051714B">
        <w:rPr>
          <w:rFonts w:ascii="Comic Sans MS" w:eastAsia="Comic Sans MS" w:hAnsi="Comic Sans MS" w:cs="Comic Sans MS"/>
        </w:rPr>
        <w:br/>
        <w:t>l'anima mia.</w:t>
      </w:r>
      <w:r w:rsidRPr="0051714B">
        <w:rPr>
          <w:rFonts w:ascii="Comic Sans MS" w:eastAsia="Comic Sans MS" w:hAnsi="Comic Sans MS" w:cs="Comic Sans MS"/>
        </w:rPr>
        <w:br/>
        <w:t>La forza de</w:t>
      </w:r>
      <w:r>
        <w:rPr>
          <w:rFonts w:ascii="Comic Sans MS" w:eastAsia="Comic Sans MS" w:hAnsi="Comic Sans MS" w:cs="Comic Sans MS"/>
        </w:rPr>
        <w:t>l</w:t>
      </w:r>
      <w:r w:rsidRPr="0051714B">
        <w:rPr>
          <w:rFonts w:ascii="Comic Sans MS" w:eastAsia="Comic Sans MS" w:hAnsi="Comic Sans MS" w:cs="Comic Sans MS"/>
        </w:rPr>
        <w:t>la tua destra *</w:t>
      </w:r>
      <w:r w:rsidRPr="0051714B">
        <w:rPr>
          <w:rFonts w:ascii="Comic Sans MS" w:eastAsia="Comic Sans MS" w:hAnsi="Comic Sans MS" w:cs="Comic Sans MS"/>
        </w:rPr>
        <w:br/>
        <w:t>mi sostiene.</w:t>
      </w:r>
      <w:r w:rsidRPr="0051714B">
        <w:rPr>
          <w:rFonts w:ascii="Comic Sans MS" w:eastAsia="Comic Sans MS" w:hAnsi="Comic Sans MS" w:cs="Comic Sans MS"/>
        </w:rPr>
        <w:br/>
      </w:r>
      <w:r w:rsidRPr="0051714B">
        <w:rPr>
          <w:rFonts w:ascii="Comic Sans MS" w:eastAsia="Comic Sans MS" w:hAnsi="Comic Sans MS" w:cs="Comic Sans MS"/>
        </w:rPr>
        <w:br/>
        <w:t>Gloria al Padre e al Figlio, * </w:t>
      </w:r>
      <w:r w:rsidRPr="0051714B">
        <w:rPr>
          <w:rFonts w:ascii="Comic Sans MS" w:eastAsia="Comic Sans MS" w:hAnsi="Comic Sans MS" w:cs="Comic Sans MS"/>
        </w:rPr>
        <w:br/>
        <w:t>e allo Spirito Santo. </w:t>
      </w:r>
      <w:r w:rsidRPr="0051714B">
        <w:rPr>
          <w:rFonts w:ascii="Comic Sans MS" w:eastAsia="Comic Sans MS" w:hAnsi="Comic Sans MS" w:cs="Comic Sans MS"/>
        </w:rPr>
        <w:br/>
        <w:t>Come era nel principio e ora e sempre, * </w:t>
      </w:r>
      <w:r w:rsidRPr="0051714B">
        <w:rPr>
          <w:rFonts w:ascii="Comic Sans MS" w:eastAsia="Comic Sans MS" w:hAnsi="Comic Sans MS" w:cs="Comic Sans MS"/>
        </w:rPr>
        <w:br/>
        <w:t>nei secoli dei secoli. Amen.</w:t>
      </w:r>
    </w:p>
    <w:p w14:paraId="6BB66520" w14:textId="77777777" w:rsidR="0051714B" w:rsidRPr="0051714B" w:rsidRDefault="0051714B" w:rsidP="0051714B">
      <w:pPr>
        <w:rPr>
          <w:rFonts w:ascii="Comic Sans MS" w:eastAsia="Comic Sans MS" w:hAnsi="Comic Sans MS" w:cs="Comic Sans MS"/>
        </w:rPr>
      </w:pPr>
    </w:p>
    <w:p w14:paraId="1856ACDD"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 xml:space="preserve">Canto </w:t>
      </w:r>
      <w:r>
        <w:rPr>
          <w:rFonts w:ascii="Comic Sans MS" w:eastAsia="Comic Sans MS" w:hAnsi="Comic Sans MS" w:cs="Comic Sans MS"/>
        </w:rPr>
        <w:t>Se conoscessi il dono di Dio….</w:t>
      </w:r>
    </w:p>
    <w:p w14:paraId="50325FF8" w14:textId="77777777" w:rsidR="008253E2" w:rsidRDefault="008253E2">
      <w:pPr>
        <w:jc w:val="both"/>
        <w:rPr>
          <w:rFonts w:ascii="Comic Sans MS" w:eastAsia="Comic Sans MS" w:hAnsi="Comic Sans MS" w:cs="Comic Sans MS"/>
        </w:rPr>
      </w:pPr>
    </w:p>
    <w:p w14:paraId="280A9F87" w14:textId="77777777" w:rsidR="0051714B" w:rsidRDefault="0051714B">
      <w:pPr>
        <w:jc w:val="both"/>
        <w:rPr>
          <w:rFonts w:ascii="Comic Sans MS" w:eastAsia="Comic Sans MS" w:hAnsi="Comic Sans MS" w:cs="Comic Sans MS"/>
          <w:b/>
        </w:rPr>
      </w:pPr>
    </w:p>
    <w:p w14:paraId="37988416" w14:textId="4F526C1E" w:rsidR="008253E2" w:rsidRDefault="00826FCD">
      <w:pPr>
        <w:jc w:val="both"/>
        <w:rPr>
          <w:rFonts w:ascii="Comic Sans MS" w:eastAsia="Comic Sans MS" w:hAnsi="Comic Sans MS" w:cs="Comic Sans MS"/>
          <w:b/>
        </w:rPr>
      </w:pPr>
      <w:r>
        <w:rPr>
          <w:rFonts w:ascii="Comic Sans MS" w:eastAsia="Comic Sans MS" w:hAnsi="Comic Sans MS" w:cs="Comic Sans MS"/>
          <w:b/>
        </w:rPr>
        <w:lastRenderedPageBreak/>
        <w:t xml:space="preserve">Dal discorso di Papa Francesco alla </w:t>
      </w:r>
      <w:proofErr w:type="spellStart"/>
      <w:r>
        <w:rPr>
          <w:rFonts w:ascii="Comic Sans MS" w:eastAsia="Comic Sans MS" w:hAnsi="Comic Sans MS" w:cs="Comic Sans MS"/>
          <w:b/>
        </w:rPr>
        <w:t>gmg</w:t>
      </w:r>
      <w:proofErr w:type="spellEnd"/>
      <w:r>
        <w:rPr>
          <w:rFonts w:ascii="Comic Sans MS" w:eastAsia="Comic Sans MS" w:hAnsi="Comic Sans MS" w:cs="Comic Sans MS"/>
          <w:b/>
        </w:rPr>
        <w:t xml:space="preserve"> 2023</w:t>
      </w:r>
    </w:p>
    <w:p w14:paraId="71101568"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Cari giovani, in questa Giornata Mondiale della Gioventù, aiutiamoci</w:t>
      </w:r>
    </w:p>
    <w:p w14:paraId="111239AF"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vicendevolmente a riconoscere questa realtà: siano questi giorni echi vibranti di</w:t>
      </w:r>
    </w:p>
    <w:p w14:paraId="033BAEA4"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questa chiamata d’amore di Dio, perché siamo preziosi agli occhi di Dio,</w:t>
      </w:r>
    </w:p>
    <w:p w14:paraId="23A788AB"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nonostante quello che a volte vedono i nostri occhi; a volte i nostri occhio sono</w:t>
      </w:r>
    </w:p>
    <w:p w14:paraId="6D32DFB6"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annebbiati dalle negatività e abbagliati da tante distrazioni….E allora noi, sua Chiesa, siamo la comunità di quelli che sono chiamati: non siamo</w:t>
      </w:r>
    </w:p>
    <w:p w14:paraId="53BD46EC"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la comunità dei migliori, no, siamo tutti peccatori, ma siamo chiamati, così come</w:t>
      </w:r>
    </w:p>
    <w:p w14:paraId="1F56A4AD"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siamo. Pensiamo un poco a questo, nel nostro cuore: siamo chiamati così come</w:t>
      </w:r>
    </w:p>
    <w:p w14:paraId="59F84BA0"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siamo, con i problemi che abbiamo, con le limitazioni che abbiamo, con la nostra</w:t>
      </w:r>
    </w:p>
    <w:p w14:paraId="257A1D9B"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gioia travolgente, con il nostro desiderio di essere migliori, con il nostro desiderio</w:t>
      </w:r>
    </w:p>
    <w:p w14:paraId="58CE8D09"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di vincere. Siamo chiamati così come siamo. Pensate a questo. Gesù mi chiama</w:t>
      </w:r>
    </w:p>
    <w:p w14:paraId="07058849"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così come sono, non come mi piacerebbe essere. Siamo la comunità dei fratelli e</w:t>
      </w:r>
    </w:p>
    <w:p w14:paraId="7A4A0F37"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delle sorelle di Gesù, figli e figlie dello stesso Padre.</w:t>
      </w:r>
    </w:p>
    <w:p w14:paraId="0636A1C0"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Amici, vorrei essere chiaro con voi, che siete allergici alle falsità e alle parole</w:t>
      </w:r>
    </w:p>
    <w:p w14:paraId="78E80475"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vuote: nella Chiesa c’è spazio per tutti, per tutti! Nessuno è inutile, nessuno è</w:t>
      </w:r>
    </w:p>
    <w:p w14:paraId="7800082B"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superfluo, c’è spazio per tutti. Così come siamo, tutti. E questo Gesù lo dice</w:t>
      </w:r>
    </w:p>
    <w:p w14:paraId="344649A4"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chiaramente quando manda gli apostoli a invitare al banchetto di quell’uomo che</w:t>
      </w:r>
    </w:p>
    <w:p w14:paraId="0783E156"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lo aveva preparato, dice: “Andate e portate tutti, giovani e vecchi, sani e malati,</w:t>
      </w:r>
    </w:p>
    <w:p w14:paraId="69686207"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giusti e peccatori: tutti, tutti, tutti”. Nella Chiesa c’è posto per tutti. “Padre, ma io</w:t>
      </w:r>
    </w:p>
    <w:p w14:paraId="648592D0" w14:textId="77777777" w:rsidR="008253E2" w:rsidRDefault="00826FCD">
      <w:pPr>
        <w:jc w:val="both"/>
        <w:rPr>
          <w:rFonts w:ascii="Comic Sans MS" w:eastAsia="Comic Sans MS" w:hAnsi="Comic Sans MS" w:cs="Comic Sans MS"/>
        </w:rPr>
      </w:pPr>
      <w:r>
        <w:rPr>
          <w:rFonts w:ascii="Comic Sans MS" w:eastAsia="Comic Sans MS" w:hAnsi="Comic Sans MS" w:cs="Comic Sans MS"/>
        </w:rPr>
        <w:t>sono un disgraziato..., sono una disgraziata, c’è posto per me?”. C’è posto per tutti!…</w:t>
      </w:r>
    </w:p>
    <w:p w14:paraId="735E2175" w14:textId="77777777" w:rsidR="008253E2" w:rsidRDefault="008253E2">
      <w:pPr>
        <w:jc w:val="both"/>
        <w:rPr>
          <w:rFonts w:ascii="Comic Sans MS" w:eastAsia="Comic Sans MS" w:hAnsi="Comic Sans MS" w:cs="Comic Sans MS"/>
        </w:rPr>
      </w:pPr>
    </w:p>
    <w:p w14:paraId="7D3674EB"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Momento di adorazione silenziosa</w:t>
      </w:r>
    </w:p>
    <w:p w14:paraId="2D305F79" w14:textId="77777777" w:rsidR="008253E2" w:rsidRDefault="008253E2">
      <w:pPr>
        <w:jc w:val="both"/>
        <w:rPr>
          <w:rFonts w:ascii="Comic Sans MS" w:eastAsia="Comic Sans MS" w:hAnsi="Comic Sans MS" w:cs="Comic Sans MS"/>
          <w:b/>
        </w:rPr>
      </w:pPr>
    </w:p>
    <w:p w14:paraId="33CB616D"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Intercessioni</w:t>
      </w:r>
    </w:p>
    <w:p w14:paraId="1C655C7B"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 xml:space="preserve">L </w:t>
      </w:r>
      <w:r>
        <w:rPr>
          <w:rFonts w:ascii="Comic Sans MS" w:eastAsia="Comic Sans MS" w:hAnsi="Comic Sans MS" w:cs="Comic Sans MS"/>
        </w:rPr>
        <w:t xml:space="preserve">Guarda con bontà, o Padre, tutti i giovani che attraversano la primavera della loro esistenza. </w:t>
      </w:r>
    </w:p>
    <w:p w14:paraId="779991E7"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 xml:space="preserve">T </w:t>
      </w:r>
      <w:r>
        <w:rPr>
          <w:rFonts w:ascii="Comic Sans MS" w:eastAsia="Comic Sans MS" w:hAnsi="Comic Sans MS" w:cs="Comic Sans MS"/>
        </w:rPr>
        <w:t>Ciascuno trovi le tracce di una storia d’amore alla quale, uno per uno, tu li chiami.</w:t>
      </w:r>
    </w:p>
    <w:p w14:paraId="597F4619" w14:textId="77777777" w:rsidR="008253E2" w:rsidRDefault="008253E2">
      <w:pPr>
        <w:jc w:val="both"/>
        <w:rPr>
          <w:rFonts w:ascii="Comic Sans MS" w:eastAsia="Comic Sans MS" w:hAnsi="Comic Sans MS" w:cs="Comic Sans MS"/>
        </w:rPr>
      </w:pPr>
    </w:p>
    <w:p w14:paraId="02B11E9A"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L</w:t>
      </w:r>
      <w:r>
        <w:rPr>
          <w:rFonts w:ascii="Comic Sans MS" w:eastAsia="Comic Sans MS" w:hAnsi="Comic Sans MS" w:cs="Comic Sans MS"/>
        </w:rPr>
        <w:t xml:space="preserve"> Sostieni con la forza del tuo Spirito chi è in ricerca: quanti si sentono chiamati alla vita matrimoniale, al sacerdozio ministeriale, alla consacrazione religiosa che si fa servizio, alla missione.</w:t>
      </w:r>
    </w:p>
    <w:p w14:paraId="5FEFB48A"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T</w:t>
      </w:r>
      <w:r>
        <w:rPr>
          <w:rFonts w:ascii="Comic Sans MS" w:eastAsia="Comic Sans MS" w:hAnsi="Comic Sans MS" w:cs="Comic Sans MS"/>
        </w:rPr>
        <w:t xml:space="preserve"> Aiutali a rispondere non solo alla domanda “perché vivo?”, ma anche “per chi vivo?”.</w:t>
      </w:r>
    </w:p>
    <w:p w14:paraId="09EDEDA0" w14:textId="77777777" w:rsidR="008253E2" w:rsidRDefault="008253E2">
      <w:pPr>
        <w:jc w:val="both"/>
        <w:rPr>
          <w:rFonts w:ascii="Comic Sans MS" w:eastAsia="Comic Sans MS" w:hAnsi="Comic Sans MS" w:cs="Comic Sans MS"/>
        </w:rPr>
      </w:pPr>
    </w:p>
    <w:p w14:paraId="07C1D54A"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 xml:space="preserve">L </w:t>
      </w:r>
      <w:r>
        <w:rPr>
          <w:rFonts w:ascii="Comic Sans MS" w:eastAsia="Comic Sans MS" w:hAnsi="Comic Sans MS" w:cs="Comic Sans MS"/>
        </w:rPr>
        <w:t xml:space="preserve">Illumina con la tua grazia quanti sono chiamati ad accompagnare altri fratelli nel compiere un discernimento sulla propria vocazione. </w:t>
      </w:r>
    </w:p>
    <w:p w14:paraId="32203A45"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 xml:space="preserve">T </w:t>
      </w:r>
      <w:r>
        <w:rPr>
          <w:rFonts w:ascii="Comic Sans MS" w:eastAsia="Comic Sans MS" w:hAnsi="Comic Sans MS" w:cs="Comic Sans MS"/>
        </w:rPr>
        <w:t>Rendili capaci di accendere la sete di Te, artigiani pazienti della vita spirituale, contagiosi nella gioia del Vangelo.</w:t>
      </w:r>
    </w:p>
    <w:p w14:paraId="1968405C" w14:textId="77777777" w:rsidR="008253E2" w:rsidRDefault="008253E2">
      <w:pPr>
        <w:jc w:val="both"/>
        <w:rPr>
          <w:rFonts w:ascii="Comic Sans MS" w:eastAsia="Comic Sans MS" w:hAnsi="Comic Sans MS" w:cs="Comic Sans MS"/>
        </w:rPr>
      </w:pPr>
    </w:p>
    <w:p w14:paraId="4F79D459"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 xml:space="preserve">L </w:t>
      </w:r>
      <w:r>
        <w:rPr>
          <w:rFonts w:ascii="Comic Sans MS" w:eastAsia="Comic Sans MS" w:hAnsi="Comic Sans MS" w:cs="Comic Sans MS"/>
        </w:rPr>
        <w:t xml:space="preserve">Accompagna con il tuo amore quanti hanno pronunciato un “sì” alla tua chiamata nel presbiterato, nella vita consacrata, nell’amore sponsale. </w:t>
      </w:r>
    </w:p>
    <w:p w14:paraId="0FD44CC0"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T</w:t>
      </w:r>
      <w:r>
        <w:rPr>
          <w:rFonts w:ascii="Comic Sans MS" w:eastAsia="Comic Sans MS" w:hAnsi="Comic Sans MS" w:cs="Comic Sans MS"/>
        </w:rPr>
        <w:t xml:space="preserve"> La loro vita si rinnovi di giorno in giorno; i passi, le parole, i gesti raccontino con umiltà e franchezza il Vangelo del tuo Figlio.</w:t>
      </w:r>
    </w:p>
    <w:p w14:paraId="5E91233C" w14:textId="77777777" w:rsidR="008253E2" w:rsidRDefault="008253E2">
      <w:pPr>
        <w:jc w:val="both"/>
        <w:rPr>
          <w:rFonts w:ascii="Comic Sans MS" w:eastAsia="Comic Sans MS" w:hAnsi="Comic Sans MS" w:cs="Comic Sans MS"/>
        </w:rPr>
      </w:pPr>
    </w:p>
    <w:p w14:paraId="0101AB90"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 xml:space="preserve">  </w:t>
      </w:r>
      <w:r>
        <w:rPr>
          <w:noProof/>
        </w:rPr>
        <mc:AlternateContent>
          <mc:Choice Requires="wps">
            <w:drawing>
              <wp:anchor distT="0" distB="0" distL="0" distR="0" simplePos="0" relativeHeight="251658240" behindDoc="0" locked="0" layoutInCell="1" hidden="0" allowOverlap="1" wp14:anchorId="4AA4804C" wp14:editId="23DAB12A">
                <wp:simplePos x="0" y="0"/>
                <wp:positionH relativeFrom="column">
                  <wp:posOffset>0</wp:posOffset>
                </wp:positionH>
                <wp:positionV relativeFrom="paragraph">
                  <wp:posOffset>635</wp:posOffset>
                </wp:positionV>
                <wp:extent cx="5725080" cy="176040"/>
                <wp:effectExtent l="0" t="0" r="0" b="0"/>
                <wp:wrapSquare wrapText="bothSides" distT="0" distB="0" distL="0" distR="0"/>
                <wp:docPr id="2" name="Rettangolo 2"/>
                <wp:cNvGraphicFramePr/>
                <a:graphic xmlns:a="http://schemas.openxmlformats.org/drawingml/2006/main">
                  <a:graphicData uri="http://schemas.microsoft.com/office/word/2010/wordprocessingShape">
                    <wps:wsp>
                      <wps:cNvSpPr/>
                      <wps:spPr>
                        <a:xfrm>
                          <a:off x="0" y="0"/>
                          <a:ext cx="5725080" cy="176040"/>
                        </a:xfrm>
                        <a:prstGeom prst="rect">
                          <a:avLst/>
                        </a:prstGeom>
                        <a:noFill/>
                        <a:ln>
                          <a:noFill/>
                        </a:ln>
                      </wps:spPr>
                      <wps:style>
                        <a:lnRef idx="0">
                          <a:scrgbClr r="0" g="0" b="0"/>
                        </a:lnRef>
                        <a:fillRef idx="0">
                          <a:scrgbClr r="0" g="0" b="0"/>
                        </a:fillRef>
                        <a:effectRef idx="0">
                          <a:scrgbClr r="0" g="0" b="0"/>
                        </a:effectRef>
                        <a:fontRef idx="minor"/>
                      </wps:style>
                      <wps:txbx>
                        <w:txbxContent>
                          <w:p w14:paraId="5A5A6597" w14:textId="77777777" w:rsidR="008253E2" w:rsidRDefault="008253E2">
                            <w:pPr>
                              <w:spacing w:after="140" w:line="288" w:lineRule="auto"/>
                              <w:rPr>
                                <w:color w:val="000000"/>
                              </w:rPr>
                            </w:pPr>
                          </w:p>
                        </w:txbxContent>
                      </wps:txbx>
                      <wps:bodyPr lIns="0" tIns="0" rIns="0" bIns="0">
                        <a:noAutofit/>
                      </wps:bodyPr>
                    </wps:wsp>
                  </a:graphicData>
                </a:graphic>
              </wp:anchor>
            </w:drawing>
          </mc:Choice>
          <mc:Fallback>
            <w:pict>
              <v:rect id="_x0000_s1026" style="position:absolute;left:0;text-align:left;margin-left:0;margin-top:.05pt;width:450.8pt;height:13.85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" filled="f" stroked="f">
                <v:textbox inset="0,0,0,0">
                  <w:txbxContent>
                    <w:p w:rsidR="008253E2" w:rsidRDefault="008253E2">
                      <w:pPr>
                        <w:spacing w:after="140" w:line="288" w:lineRule="auto"/>
                        <w:rPr>
                          <w:color w:val="000000"/>
                        </w:rPr>
                      </w:pPr>
                    </w:p>
                  </w:txbxContent>
                </v:textbox>
                <w10:wrap type="square"/>
              </v:rect>
            </w:pict>
          </mc:Fallback>
        </mc:AlternateContent>
      </w:r>
    </w:p>
    <w:p w14:paraId="381F62F8"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 xml:space="preserve">L </w:t>
      </w:r>
      <w:r>
        <w:rPr>
          <w:rFonts w:ascii="Comic Sans MS" w:eastAsia="Comic Sans MS" w:hAnsi="Comic Sans MS" w:cs="Comic Sans MS"/>
        </w:rPr>
        <w:t xml:space="preserve">Torna ad affascinare il cuore stanco di tanti sacerdoti, consacrati e sposi che sono nella prova. </w:t>
      </w:r>
    </w:p>
    <w:p w14:paraId="27248BA7" w14:textId="77777777" w:rsidR="008253E2" w:rsidRDefault="00826FCD">
      <w:pPr>
        <w:jc w:val="both"/>
        <w:rPr>
          <w:rFonts w:ascii="Comic Sans MS" w:eastAsia="Comic Sans MS" w:hAnsi="Comic Sans MS" w:cs="Comic Sans MS"/>
        </w:rPr>
      </w:pPr>
      <w:r>
        <w:rPr>
          <w:rFonts w:ascii="Comic Sans MS" w:eastAsia="Comic Sans MS" w:hAnsi="Comic Sans MS" w:cs="Comic Sans MS"/>
          <w:b/>
        </w:rPr>
        <w:t>T</w:t>
      </w:r>
      <w:r>
        <w:rPr>
          <w:rFonts w:ascii="Comic Sans MS" w:eastAsia="Comic Sans MS" w:hAnsi="Comic Sans MS" w:cs="Comic Sans MS"/>
        </w:rPr>
        <w:t xml:space="preserve"> Dona loro di sentirsi guardati da Te, che desideri per primo la nostra felicità, per riscoprirsi depositari di un Bene superiore ad ogni altro</w:t>
      </w:r>
    </w:p>
    <w:p w14:paraId="400E5684" w14:textId="77777777" w:rsidR="008253E2" w:rsidRDefault="008253E2">
      <w:pPr>
        <w:jc w:val="both"/>
        <w:rPr>
          <w:rFonts w:ascii="Comic Sans MS" w:eastAsia="Comic Sans MS" w:hAnsi="Comic Sans MS" w:cs="Comic Sans MS"/>
          <w:b/>
        </w:rPr>
      </w:pPr>
    </w:p>
    <w:p w14:paraId="0119DF6C" w14:textId="77777777" w:rsidR="008253E2" w:rsidRDefault="00826FCD">
      <w:pPr>
        <w:jc w:val="both"/>
      </w:pPr>
      <w:r>
        <w:rPr>
          <w:rFonts w:ascii="Comic Sans MS" w:eastAsia="Comic Sans MS" w:hAnsi="Comic Sans MS" w:cs="Comic Sans MS"/>
          <w:b/>
        </w:rPr>
        <w:t>T Padre nostro..</w:t>
      </w:r>
    </w:p>
    <w:p w14:paraId="589CE110" w14:textId="77777777" w:rsidR="008253E2" w:rsidRDefault="008253E2">
      <w:pPr>
        <w:jc w:val="both"/>
        <w:rPr>
          <w:rFonts w:ascii="Comic Sans MS" w:eastAsia="Comic Sans MS" w:hAnsi="Comic Sans MS" w:cs="Comic Sans MS"/>
          <w:b/>
        </w:rPr>
      </w:pPr>
    </w:p>
    <w:p w14:paraId="157310D0" w14:textId="77777777" w:rsidR="008253E2" w:rsidRDefault="00826FCD">
      <w:pPr>
        <w:jc w:val="both"/>
        <w:rPr>
          <w:rFonts w:ascii="Comic Sans MS" w:eastAsia="Comic Sans MS" w:hAnsi="Comic Sans MS" w:cs="Comic Sans MS"/>
          <w:b/>
        </w:rPr>
      </w:pPr>
      <w:r>
        <w:rPr>
          <w:rFonts w:ascii="Comic Sans MS" w:eastAsia="Comic Sans MS" w:hAnsi="Comic Sans MS" w:cs="Comic Sans MS"/>
          <w:b/>
        </w:rPr>
        <w:t>Recitiamo insieme la preghiera per le vocazioni</w:t>
      </w:r>
    </w:p>
    <w:p w14:paraId="7A58AD03" w14:textId="77777777" w:rsidR="008253E2" w:rsidRDefault="00826FCD">
      <w:pPr>
        <w:jc w:val="both"/>
      </w:pPr>
      <w:r>
        <w:rPr>
          <w:rFonts w:ascii="Comic Sans MS" w:eastAsia="Comic Sans MS" w:hAnsi="Comic Sans MS" w:cs="Comic Sans MS"/>
        </w:rPr>
        <w:t xml:space="preserve">Padre buono, datore della vita, </w:t>
      </w:r>
    </w:p>
    <w:p w14:paraId="36F247CC" w14:textId="77777777" w:rsidR="008253E2" w:rsidRDefault="00826FCD">
      <w:pPr>
        <w:jc w:val="both"/>
      </w:pPr>
      <w:r>
        <w:rPr>
          <w:rFonts w:ascii="Comic Sans MS" w:eastAsia="Comic Sans MS" w:hAnsi="Comic Sans MS" w:cs="Comic Sans MS"/>
        </w:rPr>
        <w:t xml:space="preserve">il creato, il tempo, la storia ci parlano di Te, </w:t>
      </w:r>
    </w:p>
    <w:p w14:paraId="07B932C2" w14:textId="77777777" w:rsidR="008253E2" w:rsidRDefault="00826FCD">
      <w:pPr>
        <w:jc w:val="both"/>
      </w:pPr>
      <w:r>
        <w:rPr>
          <w:rFonts w:ascii="Comic Sans MS" w:eastAsia="Comic Sans MS" w:hAnsi="Comic Sans MS" w:cs="Comic Sans MS"/>
        </w:rPr>
        <w:t xml:space="preserve"> del tuo amore e della tua passione per ognuno di noi.</w:t>
      </w:r>
    </w:p>
    <w:p w14:paraId="66DCE130" w14:textId="77777777" w:rsidR="008253E2" w:rsidRDefault="00826FCD">
      <w:pPr>
        <w:jc w:val="both"/>
      </w:pPr>
      <w:r>
        <w:rPr>
          <w:rFonts w:ascii="Comic Sans MS" w:eastAsia="Comic Sans MS" w:hAnsi="Comic Sans MS" w:cs="Comic Sans MS"/>
        </w:rPr>
        <w:t xml:space="preserve"> A Te che ci hai chiamati fin dal seno materno</w:t>
      </w:r>
    </w:p>
    <w:p w14:paraId="42B7EECA" w14:textId="77777777" w:rsidR="008253E2" w:rsidRDefault="00826FCD">
      <w:pPr>
        <w:jc w:val="both"/>
      </w:pPr>
      <w:r>
        <w:rPr>
          <w:rFonts w:ascii="Comic Sans MS" w:eastAsia="Comic Sans MS" w:hAnsi="Comic Sans MS" w:cs="Comic Sans MS"/>
        </w:rPr>
        <w:t xml:space="preserve"> seminando in noi desideri grandi di felicità e di pienezza, </w:t>
      </w:r>
    </w:p>
    <w:p w14:paraId="25509AFE" w14:textId="77777777" w:rsidR="008253E2" w:rsidRDefault="00826FCD">
      <w:pPr>
        <w:jc w:val="both"/>
      </w:pPr>
      <w:r>
        <w:rPr>
          <w:rFonts w:ascii="Comic Sans MS" w:eastAsia="Comic Sans MS" w:hAnsi="Comic Sans MS" w:cs="Comic Sans MS"/>
        </w:rPr>
        <w:t>chiediamo: manda il tuo Spirito a illuminare gli occhi del nostro cuore</w:t>
      </w:r>
    </w:p>
    <w:p w14:paraId="2056D36C" w14:textId="77777777" w:rsidR="008253E2" w:rsidRDefault="00826FCD">
      <w:pPr>
        <w:jc w:val="both"/>
      </w:pPr>
      <w:r>
        <w:rPr>
          <w:rFonts w:ascii="Comic Sans MS" w:eastAsia="Comic Sans MS" w:hAnsi="Comic Sans MS" w:cs="Comic Sans MS"/>
        </w:rPr>
        <w:t xml:space="preserve"> perché possiamo riconoscere e valorizzare tutto il bene</w:t>
      </w:r>
    </w:p>
    <w:p w14:paraId="3DF9A536" w14:textId="77777777" w:rsidR="008253E2" w:rsidRDefault="00826FCD">
      <w:pPr>
        <w:jc w:val="both"/>
      </w:pPr>
      <w:r>
        <w:rPr>
          <w:rFonts w:ascii="Comic Sans MS" w:eastAsia="Comic Sans MS" w:hAnsi="Comic Sans MS" w:cs="Comic Sans MS"/>
        </w:rPr>
        <w:t xml:space="preserve"> che hai regalato alla nostra vita.</w:t>
      </w:r>
    </w:p>
    <w:p w14:paraId="2D43CD54" w14:textId="77777777" w:rsidR="008253E2" w:rsidRDefault="00826FCD">
      <w:pPr>
        <w:jc w:val="both"/>
      </w:pPr>
      <w:r>
        <w:rPr>
          <w:rFonts w:ascii="Comic Sans MS" w:eastAsia="Comic Sans MS" w:hAnsi="Comic Sans MS" w:cs="Comic Sans MS"/>
        </w:rPr>
        <w:t xml:space="preserve"> Fa’ che ci lasciamo attraversare dalla tua luce</w:t>
      </w:r>
    </w:p>
    <w:p w14:paraId="1D28D8A6" w14:textId="77777777" w:rsidR="008253E2" w:rsidRDefault="00826FCD">
      <w:pPr>
        <w:jc w:val="both"/>
      </w:pPr>
      <w:r>
        <w:rPr>
          <w:rFonts w:ascii="Comic Sans MS" w:eastAsia="Comic Sans MS" w:hAnsi="Comic Sans MS" w:cs="Comic Sans MS"/>
        </w:rPr>
        <w:t xml:space="preserve"> perché dalla tua Chiesa</w:t>
      </w:r>
    </w:p>
    <w:p w14:paraId="430C1692" w14:textId="77777777" w:rsidR="008253E2" w:rsidRDefault="00826FCD">
      <w:pPr>
        <w:jc w:val="both"/>
      </w:pPr>
      <w:r>
        <w:rPr>
          <w:rFonts w:ascii="Comic Sans MS" w:eastAsia="Comic Sans MS" w:hAnsi="Comic Sans MS" w:cs="Comic Sans MS"/>
        </w:rPr>
        <w:t xml:space="preserve"> si riverberino i colori della tua bellezza e ognuno di noi, </w:t>
      </w:r>
    </w:p>
    <w:p w14:paraId="41CAB6B5" w14:textId="77777777" w:rsidR="008253E2" w:rsidRDefault="00826FCD">
      <w:pPr>
        <w:jc w:val="both"/>
      </w:pPr>
      <w:r>
        <w:rPr>
          <w:rFonts w:ascii="Comic Sans MS" w:eastAsia="Comic Sans MS" w:hAnsi="Comic Sans MS" w:cs="Comic Sans MS"/>
        </w:rPr>
        <w:t>rispondendo alla propria vocazione,</w:t>
      </w:r>
    </w:p>
    <w:p w14:paraId="18D0052A" w14:textId="77777777" w:rsidR="008253E2" w:rsidRDefault="00826FCD">
      <w:pPr>
        <w:jc w:val="both"/>
      </w:pPr>
      <w:r>
        <w:rPr>
          <w:rFonts w:ascii="Comic Sans MS" w:eastAsia="Comic Sans MS" w:hAnsi="Comic Sans MS" w:cs="Comic Sans MS"/>
        </w:rPr>
        <w:t xml:space="preserve"> partecipi dell’opera meravigliosa e multiforme </w:t>
      </w:r>
    </w:p>
    <w:p w14:paraId="7F62D3B4" w14:textId="77777777" w:rsidR="008253E2" w:rsidRDefault="00826FCD">
      <w:pPr>
        <w:jc w:val="both"/>
      </w:pPr>
      <w:r>
        <w:rPr>
          <w:rFonts w:ascii="Comic Sans MS" w:eastAsia="Comic Sans MS" w:hAnsi="Comic Sans MS" w:cs="Comic Sans MS"/>
        </w:rPr>
        <w:t xml:space="preserve">che vuoi compiere nella storia. </w:t>
      </w:r>
    </w:p>
    <w:p w14:paraId="0D608A1E" w14:textId="77777777" w:rsidR="008253E2" w:rsidRDefault="00826FCD">
      <w:pPr>
        <w:jc w:val="both"/>
      </w:pPr>
      <w:r>
        <w:rPr>
          <w:rFonts w:ascii="Comic Sans MS" w:eastAsia="Comic Sans MS" w:hAnsi="Comic Sans MS" w:cs="Comic Sans MS"/>
        </w:rPr>
        <w:t>Te lo chiediamo in Cristo Gesù, tuo Figlio e nostro Signore. Amen .</w:t>
      </w:r>
    </w:p>
    <w:p w14:paraId="4B9F5FC3" w14:textId="77777777" w:rsidR="008253E2" w:rsidRDefault="008253E2">
      <w:pPr>
        <w:jc w:val="both"/>
        <w:rPr>
          <w:rFonts w:ascii="Comic Sans MS" w:eastAsia="Comic Sans MS" w:hAnsi="Comic Sans MS" w:cs="Comic Sans MS"/>
          <w:b/>
        </w:rPr>
      </w:pPr>
    </w:p>
    <w:p w14:paraId="3C29A4E4" w14:textId="77777777" w:rsidR="008253E2" w:rsidRDefault="00826FCD">
      <w:pPr>
        <w:jc w:val="both"/>
      </w:pPr>
      <w:r>
        <w:rPr>
          <w:rFonts w:ascii="Comic Sans MS" w:eastAsia="Comic Sans MS" w:hAnsi="Comic Sans MS" w:cs="Comic Sans MS"/>
          <w:b/>
        </w:rPr>
        <w:t>Orazione finale e benedizione</w:t>
      </w:r>
      <w:r>
        <w:rPr>
          <w:noProof/>
        </w:rPr>
        <mc:AlternateContent>
          <mc:Choice Requires="wps">
            <w:drawing>
              <wp:anchor distT="0" distB="0" distL="0" distR="0" simplePos="0" relativeHeight="251659264" behindDoc="0" locked="0" layoutInCell="1" hidden="0" allowOverlap="1" wp14:anchorId="17CB4BA9" wp14:editId="6D225D18">
                <wp:simplePos x="0" y="0"/>
                <wp:positionH relativeFrom="column">
                  <wp:posOffset>0</wp:posOffset>
                </wp:positionH>
                <wp:positionV relativeFrom="paragraph">
                  <wp:posOffset>635</wp:posOffset>
                </wp:positionV>
                <wp:extent cx="5725080" cy="176040"/>
                <wp:effectExtent l="0" t="0" r="0" b="0"/>
                <wp:wrapSquare wrapText="bothSides" distT="0" distB="0" distL="0" distR="0"/>
                <wp:docPr id="1" name="Rettangolo 1"/>
                <wp:cNvGraphicFramePr/>
                <a:graphic xmlns:a="http://schemas.openxmlformats.org/drawingml/2006/main">
                  <a:graphicData uri="http://schemas.microsoft.com/office/word/2010/wordprocessingShape">
                    <wps:wsp>
                      <wps:cNvSpPr/>
                      <wps:spPr>
                        <a:xfrm>
                          <a:off x="0" y="0"/>
                          <a:ext cx="5725080" cy="176040"/>
                        </a:xfrm>
                        <a:prstGeom prst="rect">
                          <a:avLst/>
                        </a:prstGeom>
                        <a:noFill/>
                        <a:ln>
                          <a:noFill/>
                        </a:ln>
                      </wps:spPr>
                      <wps:style>
                        <a:lnRef idx="0">
                          <a:scrgbClr r="0" g="0" b="0"/>
                        </a:lnRef>
                        <a:fillRef idx="0">
                          <a:scrgbClr r="0" g="0" b="0"/>
                        </a:fillRef>
                        <a:effectRef idx="0">
                          <a:scrgbClr r="0" g="0" b="0"/>
                        </a:effectRef>
                        <a:fontRef idx="minor"/>
                      </wps:style>
                      <wps:txbx>
                        <w:txbxContent>
                          <w:p w14:paraId="47A4EFD0" w14:textId="77777777" w:rsidR="008253E2" w:rsidRDefault="008253E2">
                            <w:pPr>
                              <w:spacing w:after="140" w:line="288" w:lineRule="auto"/>
                              <w:rPr>
                                <w:color w:val="000000"/>
                              </w:rPr>
                            </w:pPr>
                          </w:p>
                        </w:txbxContent>
                      </wps:txbx>
                      <wps:bodyPr lIns="0" tIns="0" rIns="0" bIns="0">
                        <a:noAutofit/>
                      </wps:bodyPr>
                    </wps:wsp>
                  </a:graphicData>
                </a:graphic>
              </wp:anchor>
            </w:drawing>
          </mc:Choice>
          <mc:Fallback>
            <w:pict>
              <v:rect id="_x0000_s1027" style="position:absolute;left:0;text-align:left;margin-left:0;margin-top:.05pt;width:450.8pt;height:13.85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" filled="f" stroked="f">
                <v:textbox inset="0,0,0,0">
                  <w:txbxContent>
                    <w:p w:rsidR="008253E2" w:rsidRDefault="008253E2">
                      <w:pPr>
                        <w:spacing w:after="140" w:line="288" w:lineRule="auto"/>
                        <w:rPr>
                          <w:color w:val="000000"/>
                        </w:rPr>
                      </w:pPr>
                    </w:p>
                  </w:txbxContent>
                </v:textbox>
                <w10:wrap type="square"/>
              </v:rect>
            </w:pict>
          </mc:Fallback>
        </mc:AlternateContent>
      </w:r>
    </w:p>
    <w:p w14:paraId="24A78BA2" w14:textId="77777777" w:rsidR="008253E2" w:rsidRDefault="008253E2">
      <w:pPr>
        <w:jc w:val="both"/>
        <w:rPr>
          <w:rFonts w:ascii="Comic Sans MS" w:eastAsia="Comic Sans MS" w:hAnsi="Comic Sans MS" w:cs="Comic Sans MS"/>
          <w:b/>
        </w:rPr>
      </w:pPr>
    </w:p>
    <w:sectPr w:rsidR="008253E2">
      <w:pgSz w:w="11906" w:h="16838"/>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3E2"/>
    <w:rsid w:val="0051714B"/>
    <w:rsid w:val="008253E2"/>
    <w:rsid w:val="00826F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B1FDC"/>
  <w15:docId w15:val="{C32369E2-1C54-AB47-9677-A186843D0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color w:val="00000A"/>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1688</Words>
  <Characters>9622</Characters>
  <Application>Microsoft Office Word</Application>
  <DocSecurity>0</DocSecurity>
  <Lines>80</Lines>
  <Paragraphs>22</Paragraphs>
  <ScaleCrop>false</ScaleCrop>
  <Company/>
  <LinksUpToDate>false</LinksUpToDate>
  <CharactersWithSpaces>11288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piergiorgio fiori</dc:creator>
  <cp:lastModifiedBy>piergiorgio fiori</cp:lastModifiedBy>
  <cp:revision>2</cp:revision>
  <dcterms:created xsi:type="dcterms:W3CDTF">2023-11-04T11:29:00Z</dcterms:created>
  <dcterms:modified xsi:type="dcterms:W3CDTF">2023-11-04T11:29:00Z</dcterms:modified>
</cp:coreProperties>
</file>